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A2E7A">
        <w:rPr>
          <w:rFonts w:ascii="Times New Roman" w:hAnsi="Times New Roman"/>
          <w:sz w:val="24"/>
          <w:szCs w:val="24"/>
        </w:rPr>
        <w:t xml:space="preserve">Стохастические модели в </w:t>
      </w:r>
      <w:r w:rsidR="00587018" w:rsidRPr="00587018">
        <w:rPr>
          <w:rFonts w:ascii="Times New Roman" w:hAnsi="Times New Roman"/>
          <w:sz w:val="24"/>
          <w:szCs w:val="24"/>
        </w:rPr>
        <w:t>исследовании операций и финансах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Pr="00F2550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 w:rsidRPr="00F25502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F25502" w:rsidRDefault="007A0C13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25502">
        <w:rPr>
          <w:rFonts w:ascii="Times New Roman" w:hAnsi="Times New Roman"/>
          <w:sz w:val="24"/>
          <w:szCs w:val="24"/>
        </w:rPr>
        <w:t xml:space="preserve">СТОХАСТИЧЕСКИЕ МОДЕЛИ В ИССЛЕДОВАНИИ ОПЕРАЦИЙ И </w:t>
      </w:r>
      <w:proofErr w:type="spellStart"/>
      <w:r w:rsidRPr="00F25502">
        <w:rPr>
          <w:rFonts w:ascii="Times New Roman" w:hAnsi="Times New Roman"/>
          <w:sz w:val="24"/>
          <w:szCs w:val="24"/>
        </w:rPr>
        <w:t>ФИНАНСАХ</w:t>
      </w:r>
      <w:proofErr w:type="gramStart"/>
      <w:r w:rsidR="007F2E49" w:rsidRPr="00F25502">
        <w:rPr>
          <w:rFonts w:ascii="Times New Roman" w:hAnsi="Times New Roman"/>
          <w:sz w:val="24"/>
          <w:szCs w:val="24"/>
        </w:rPr>
        <w:t>.«</w:t>
      </w:r>
      <w:proofErr w:type="gramEnd"/>
      <w:r w:rsidR="00F25502" w:rsidRPr="00F25502">
        <w:rPr>
          <w:rFonts w:ascii="Times New Roman" w:hAnsi="Times New Roman"/>
          <w:sz w:val="24"/>
          <w:szCs w:val="24"/>
        </w:rPr>
        <w:t>Оценка</w:t>
      </w:r>
      <w:proofErr w:type="spellEnd"/>
      <w:r w:rsidR="00F25502" w:rsidRPr="00F25502">
        <w:rPr>
          <w:rFonts w:ascii="Times New Roman" w:hAnsi="Times New Roman"/>
          <w:sz w:val="24"/>
          <w:szCs w:val="24"/>
        </w:rPr>
        <w:t xml:space="preserve"> стоимости производных финансовых инструментов</w:t>
      </w:r>
      <w:r w:rsidR="007F2E49" w:rsidRPr="00F25502">
        <w:rPr>
          <w:rFonts w:ascii="Times New Roman" w:hAnsi="Times New Roman"/>
          <w:sz w:val="24"/>
          <w:szCs w:val="24"/>
        </w:rPr>
        <w:t>»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r w:rsidR="00F25502">
        <w:rPr>
          <w:rFonts w:ascii="Times New Roman" w:hAnsi="Times New Roman"/>
          <w:sz w:val="24"/>
          <w:szCs w:val="24"/>
        </w:rPr>
        <w:t>–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r w:rsidR="00F25502">
        <w:rPr>
          <w:rFonts w:ascii="Times New Roman" w:hAnsi="Times New Roman"/>
          <w:sz w:val="24"/>
          <w:szCs w:val="24"/>
        </w:rPr>
        <w:t xml:space="preserve">доц. С.В. </w:t>
      </w:r>
      <w:proofErr w:type="spellStart"/>
      <w:r w:rsidR="00F25502">
        <w:rPr>
          <w:rFonts w:ascii="Times New Roman" w:hAnsi="Times New Roman"/>
          <w:sz w:val="24"/>
          <w:szCs w:val="24"/>
        </w:rPr>
        <w:t>Жуленев</w:t>
      </w:r>
      <w:proofErr w:type="spellEnd"/>
    </w:p>
    <w:p w:rsidR="007D1562" w:rsidRPr="00F25502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F25502" w:rsidRPr="00F25502">
        <w:rPr>
          <w:rFonts w:ascii="Times New Roman" w:hAnsi="Times New Roman"/>
          <w:sz w:val="24"/>
          <w:szCs w:val="24"/>
        </w:rPr>
        <w:t xml:space="preserve">Специальный курс для студентов включает следующие разделы случайных процессов и финансовой математики: мартингалы, </w:t>
      </w:r>
      <w:proofErr w:type="spellStart"/>
      <w:r w:rsidR="00F25502" w:rsidRPr="00F25502">
        <w:rPr>
          <w:rFonts w:ascii="Times New Roman" w:hAnsi="Times New Roman"/>
          <w:sz w:val="24"/>
          <w:szCs w:val="24"/>
        </w:rPr>
        <w:t>винеровский</w:t>
      </w:r>
      <w:proofErr w:type="spellEnd"/>
      <w:r w:rsidR="00F25502" w:rsidRPr="00F25502">
        <w:rPr>
          <w:rFonts w:ascii="Times New Roman" w:hAnsi="Times New Roman"/>
          <w:sz w:val="24"/>
          <w:szCs w:val="24"/>
        </w:rPr>
        <w:t xml:space="preserve"> процесс, геометрическое броуновское движение, </w:t>
      </w:r>
      <w:proofErr w:type="gramStart"/>
      <w:r w:rsidR="00F25502" w:rsidRPr="00F25502">
        <w:rPr>
          <w:rFonts w:ascii="Times New Roman" w:hAnsi="Times New Roman"/>
          <w:sz w:val="24"/>
          <w:szCs w:val="24"/>
        </w:rPr>
        <w:t>риск-нейтральный</w:t>
      </w:r>
      <w:proofErr w:type="gramEnd"/>
      <w:r w:rsidR="00F25502" w:rsidRPr="00F25502">
        <w:rPr>
          <w:rFonts w:ascii="Times New Roman" w:hAnsi="Times New Roman"/>
          <w:sz w:val="24"/>
          <w:szCs w:val="24"/>
        </w:rPr>
        <w:t xml:space="preserve"> подход к определению стоимости и др.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F25502">
        <w:trPr>
          <w:trHeight w:val="314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09F6">
              <w:rPr>
                <w:rFonts w:ascii="Times New Roman" w:hAnsi="Times New Roman"/>
                <w:sz w:val="24"/>
                <w:szCs w:val="24"/>
              </w:rPr>
              <w:t>Риск-нейтральный</w:t>
            </w:r>
            <w:proofErr w:type="gramEnd"/>
            <w:r w:rsidRPr="000D09F6">
              <w:rPr>
                <w:rFonts w:ascii="Times New Roman" w:hAnsi="Times New Roman"/>
                <w:sz w:val="24"/>
                <w:szCs w:val="24"/>
              </w:rPr>
              <w:t xml:space="preserve"> подход к оценке стоимости.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 xml:space="preserve">Первый вариант. О </w:t>
            </w:r>
            <w:proofErr w:type="gramStart"/>
            <w:r w:rsidRPr="000D09F6">
              <w:rPr>
                <w:rFonts w:ascii="Times New Roman" w:hAnsi="Times New Roman"/>
                <w:sz w:val="24"/>
                <w:szCs w:val="24"/>
              </w:rPr>
              <w:t>риск-нейтральном</w:t>
            </w:r>
            <w:proofErr w:type="gramEnd"/>
            <w:r w:rsidRPr="000D09F6">
              <w:rPr>
                <w:rFonts w:ascii="Times New Roman" w:hAnsi="Times New Roman"/>
                <w:sz w:val="24"/>
                <w:szCs w:val="24"/>
              </w:rPr>
              <w:t xml:space="preserve"> подходе.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 xml:space="preserve">Простейшие формулы стоимости </w:t>
            </w:r>
            <w:proofErr w:type="spellStart"/>
            <w:r w:rsidRPr="000D09F6">
              <w:rPr>
                <w:rFonts w:ascii="Times New Roman" w:hAnsi="Times New Roman"/>
                <w:sz w:val="24"/>
                <w:szCs w:val="24"/>
              </w:rPr>
              <w:t>евроопционов</w:t>
            </w:r>
            <w:proofErr w:type="spellEnd"/>
            <w:r w:rsidRPr="000D09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09F6">
              <w:rPr>
                <w:rFonts w:ascii="Times New Roman" w:hAnsi="Times New Roman"/>
                <w:sz w:val="24"/>
                <w:szCs w:val="24"/>
              </w:rPr>
              <w:t>колл</w:t>
            </w:r>
            <w:proofErr w:type="spellEnd"/>
            <w:r w:rsidRPr="000D09F6">
              <w:rPr>
                <w:rFonts w:ascii="Times New Roman" w:hAnsi="Times New Roman"/>
                <w:sz w:val="24"/>
                <w:szCs w:val="24"/>
              </w:rPr>
              <w:t xml:space="preserve"> и пут.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 xml:space="preserve">Формулы </w:t>
            </w:r>
            <w:proofErr w:type="spellStart"/>
            <w:r w:rsidRPr="000D09F6">
              <w:rPr>
                <w:rFonts w:ascii="Times New Roman" w:hAnsi="Times New Roman"/>
                <w:sz w:val="24"/>
                <w:szCs w:val="24"/>
              </w:rPr>
              <w:t>Блэка-Шоулса</w:t>
            </w:r>
            <w:proofErr w:type="spellEnd"/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>Барьерные опционы. Биномиальная модель и комбинаторика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 xml:space="preserve">Аналоги формул Кокса-Росса-Рубинштейна и </w:t>
            </w:r>
            <w:proofErr w:type="spellStart"/>
            <w:r w:rsidRPr="000D09F6">
              <w:rPr>
                <w:rFonts w:ascii="Times New Roman" w:hAnsi="Times New Roman"/>
                <w:sz w:val="24"/>
                <w:szCs w:val="24"/>
              </w:rPr>
              <w:t>Блэка-Шоулса</w:t>
            </w:r>
            <w:proofErr w:type="spellEnd"/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>Опционы с двойным барьером. Поиск числа искомых траекторий.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>Элементы стохастического анализа.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>Геометрическое броуновское движение.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 xml:space="preserve">Второй вариант. Предположения </w:t>
            </w:r>
            <w:proofErr w:type="gramStart"/>
            <w:r w:rsidRPr="000D09F6">
              <w:rPr>
                <w:rFonts w:ascii="Times New Roman" w:hAnsi="Times New Roman"/>
                <w:sz w:val="24"/>
                <w:szCs w:val="24"/>
              </w:rPr>
              <w:t>риск-нейтрального</w:t>
            </w:r>
            <w:proofErr w:type="gramEnd"/>
            <w:r w:rsidRPr="000D09F6">
              <w:rPr>
                <w:rFonts w:ascii="Times New Roman" w:hAnsi="Times New Roman"/>
                <w:sz w:val="24"/>
                <w:szCs w:val="24"/>
              </w:rPr>
              <w:t xml:space="preserve"> подхода.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 xml:space="preserve">Уравнение </w:t>
            </w:r>
            <w:proofErr w:type="spellStart"/>
            <w:r w:rsidRPr="000D09F6">
              <w:rPr>
                <w:rFonts w:ascii="Times New Roman" w:hAnsi="Times New Roman"/>
                <w:sz w:val="24"/>
                <w:szCs w:val="24"/>
              </w:rPr>
              <w:t>Блэка</w:t>
            </w:r>
            <w:proofErr w:type="spellEnd"/>
            <w:r w:rsidRPr="000D09F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D09F6">
              <w:rPr>
                <w:rFonts w:ascii="Times New Roman" w:hAnsi="Times New Roman"/>
                <w:sz w:val="24"/>
                <w:szCs w:val="24"/>
              </w:rPr>
              <w:t>Шоулза</w:t>
            </w:r>
            <w:proofErr w:type="spellEnd"/>
            <w:r w:rsidRPr="000D09F6">
              <w:rPr>
                <w:rFonts w:ascii="Times New Roman" w:hAnsi="Times New Roman"/>
                <w:sz w:val="24"/>
                <w:szCs w:val="24"/>
              </w:rPr>
              <w:t>-Мертона.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0D09F6" w:rsidRDefault="000D09F6" w:rsidP="000D09F6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 xml:space="preserve">Иллюстративные примеры. Вывод стоимости двух финансовых инструментов: цифрового опциона и степенного опциона </w:t>
            </w:r>
            <w:proofErr w:type="spellStart"/>
            <w:r w:rsidRPr="000D09F6">
              <w:rPr>
                <w:rFonts w:ascii="Times New Roman" w:hAnsi="Times New Roman"/>
                <w:sz w:val="24"/>
                <w:szCs w:val="24"/>
              </w:rPr>
              <w:lastRenderedPageBreak/>
              <w:t>колл</w:t>
            </w:r>
            <w:proofErr w:type="spellEnd"/>
            <w:r w:rsidRPr="000D09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>Конкретные примеры. Азиатские опционы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>Сложные опционы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>Барьерный опцион вверх-и-выход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0D09F6" w:rsidRDefault="000D09F6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D09F6">
              <w:rPr>
                <w:rFonts w:ascii="Times New Roman" w:hAnsi="Times New Roman"/>
                <w:sz w:val="24"/>
                <w:szCs w:val="24"/>
              </w:rPr>
              <w:t>Опционы, оглядывающиеся назад</w:t>
            </w:r>
          </w:p>
        </w:tc>
      </w:tr>
      <w:tr w:rsidR="00994792" w:rsidRPr="00B95695">
        <w:tc>
          <w:tcPr>
            <w:tcW w:w="1696" w:type="dxa"/>
          </w:tcPr>
          <w:p w:rsidR="00994792" w:rsidRPr="00994792" w:rsidRDefault="00514AC9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94792" w:rsidRPr="000D09F6" w:rsidRDefault="000D09F6" w:rsidP="000D09F6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9F6">
              <w:rPr>
                <w:rFonts w:ascii="Times New Roman" w:eastAsia="Calibri" w:hAnsi="Times New Roman" w:cs="Times New Roman"/>
                <w:sz w:val="24"/>
                <w:szCs w:val="24"/>
              </w:rPr>
              <w:t>Вспомогательные ре</w:t>
            </w:r>
            <w:r w:rsidRPr="000D09F6">
              <w:rPr>
                <w:rFonts w:ascii="Times New Roman" w:eastAsia="Calibri" w:hAnsi="Times New Roman" w:cs="Times New Roman"/>
                <w:sz w:val="24"/>
                <w:szCs w:val="24"/>
              </w:rPr>
              <w:t>зультаты для упрощения расчета н</w:t>
            </w:r>
            <w:r w:rsidRPr="000D09F6">
              <w:rPr>
                <w:rFonts w:ascii="Times New Roman" w:eastAsia="Calibri" w:hAnsi="Times New Roman" w:cs="Times New Roman"/>
                <w:sz w:val="24"/>
                <w:szCs w:val="24"/>
              </w:rPr>
              <w:t>екоторых показателей. Теорема Винера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0D09F6" w:rsidRDefault="000D09F6" w:rsidP="000D09F6">
      <w:pPr>
        <w:rPr>
          <w:rFonts w:ascii="Times New Roman" w:hAnsi="Times New Roman"/>
          <w:sz w:val="24"/>
          <w:szCs w:val="24"/>
        </w:rPr>
      </w:pPr>
    </w:p>
    <w:p w:rsidR="000D09F6" w:rsidRPr="006D4757" w:rsidRDefault="000D09F6" w:rsidP="000D09F6">
      <w:pPr>
        <w:rPr>
          <w:rFonts w:ascii="Times New Roman" w:hAnsi="Times New Roman"/>
          <w:i/>
          <w:sz w:val="24"/>
          <w:szCs w:val="24"/>
        </w:rPr>
      </w:pPr>
      <w:r w:rsidRPr="006D4757">
        <w:rPr>
          <w:rFonts w:ascii="Times New Roman" w:hAnsi="Times New Roman"/>
          <w:i/>
          <w:sz w:val="24"/>
          <w:szCs w:val="24"/>
        </w:rPr>
        <w:t>Программа  экзамена (вопросы к устному зачету)</w:t>
      </w:r>
    </w:p>
    <w:p w:rsidR="000D09F6" w:rsidRDefault="000D09F6" w:rsidP="006D4757">
      <w:pPr>
        <w:rPr>
          <w:rFonts w:ascii="Times New Roman" w:hAnsi="Times New Roman"/>
          <w:sz w:val="24"/>
          <w:szCs w:val="24"/>
        </w:rPr>
      </w:pP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6D4757">
        <w:rPr>
          <w:rFonts w:ascii="Times New Roman" w:eastAsia="Calibri" w:hAnsi="Times New Roman" w:cs="Times New Roman"/>
          <w:sz w:val="24"/>
          <w:szCs w:val="24"/>
        </w:rPr>
        <w:t>Риск-нейтральный</w:t>
      </w:r>
      <w:proofErr w:type="gram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подход к оц</w:t>
      </w:r>
      <w:r w:rsidRPr="006D4757">
        <w:rPr>
          <w:rFonts w:ascii="Times New Roman" w:eastAsia="Calibri" w:hAnsi="Times New Roman" w:cs="Times New Roman"/>
          <w:sz w:val="24"/>
          <w:szCs w:val="24"/>
        </w:rPr>
        <w:t>енке стоимости. Два варианта: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1) биномиальная модель и предельный переход, 2) геометрическое броуновское движение.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2. Первый вариант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. О </w:t>
      </w:r>
      <w:proofErr w:type="gramStart"/>
      <w:r w:rsidRPr="006D4757">
        <w:rPr>
          <w:rFonts w:ascii="Times New Roman" w:eastAsia="Calibri" w:hAnsi="Times New Roman" w:cs="Times New Roman"/>
          <w:sz w:val="24"/>
          <w:szCs w:val="24"/>
        </w:rPr>
        <w:t>риск-нейтральном</w:t>
      </w:r>
      <w:proofErr w:type="gram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подходе. </w:t>
      </w:r>
      <w:r w:rsidRPr="006D4757">
        <w:rPr>
          <w:rFonts w:ascii="Times New Roman" w:eastAsia="Calibri" w:hAnsi="Times New Roman" w:cs="Times New Roman"/>
          <w:sz w:val="24"/>
          <w:szCs w:val="24"/>
        </w:rPr>
        <w:t>Понятие (B,S)-</w:t>
      </w:r>
      <w:r w:rsidRPr="006D4757">
        <w:rPr>
          <w:rFonts w:ascii="Times New Roman" w:eastAsia="Calibri" w:hAnsi="Times New Roman" w:cs="Times New Roman"/>
          <w:sz w:val="24"/>
          <w:szCs w:val="24"/>
        </w:rPr>
        <w:t>рынка. Биномиальная модель.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D4757">
        <w:rPr>
          <w:rFonts w:ascii="Times New Roman" w:eastAsia="Calibri" w:hAnsi="Times New Roman" w:cs="Times New Roman"/>
          <w:sz w:val="24"/>
          <w:szCs w:val="24"/>
        </w:rPr>
        <w:t>Риск-нейтральная</w:t>
      </w:r>
      <w:proofErr w:type="gram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вероятность.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3. Простейшие формулы стои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мости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евроопционов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колл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и пут.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Формулы Кокса-Росса-Рубинштейна. Предположения, обоснование. 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4. Формулы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Блэка-Шоулса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>. Объясне</w:t>
      </w:r>
      <w:r w:rsidRPr="006D4757">
        <w:rPr>
          <w:rFonts w:ascii="Times New Roman" w:eastAsia="Calibri" w:hAnsi="Times New Roman" w:cs="Times New Roman"/>
          <w:sz w:val="24"/>
          <w:szCs w:val="24"/>
        </w:rPr>
        <w:t>ние цели предельного перехода,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различных условий и их обоснование.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5. Барьерные опционы. Биноми</w:t>
      </w:r>
      <w:r w:rsidRPr="006D4757">
        <w:rPr>
          <w:rFonts w:ascii="Times New Roman" w:eastAsia="Calibri" w:hAnsi="Times New Roman" w:cs="Times New Roman"/>
          <w:sz w:val="24"/>
          <w:szCs w:val="24"/>
        </w:rPr>
        <w:t>альная модель и комбинаторика.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Принцип отражения, максимальная цена и теорема о баллотировке. Стоимость опциона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колл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вниз-и-вход.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6. Аналоги формул Кокса-Ро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сса-Рубинштейна и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Блэка-Шоулса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для опциона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колл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вниз-и-вход. 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7. Опционы с двойным барьером. П</w:t>
      </w:r>
      <w:r w:rsidRPr="006D4757">
        <w:rPr>
          <w:rFonts w:ascii="Times New Roman" w:eastAsia="Calibri" w:hAnsi="Times New Roman" w:cs="Times New Roman"/>
          <w:sz w:val="24"/>
          <w:szCs w:val="24"/>
        </w:rPr>
        <w:t>оиск числа искомых траекторий.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Общие соображения и два конкретных варианта траекторий.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8. Эле</w:t>
      </w:r>
      <w:r w:rsidRPr="006D4757">
        <w:rPr>
          <w:rFonts w:ascii="Times New Roman" w:eastAsia="Calibri" w:hAnsi="Times New Roman" w:cs="Times New Roman"/>
          <w:sz w:val="24"/>
          <w:szCs w:val="24"/>
        </w:rPr>
        <w:t>менты стохастического анализа.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Элементарное случайное блуждан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ие. Арифметическое броуновское </w:t>
      </w:r>
      <w:r w:rsidRPr="006D4757">
        <w:rPr>
          <w:rFonts w:ascii="Times New Roman" w:eastAsia="Calibri" w:hAnsi="Times New Roman" w:cs="Times New Roman"/>
          <w:sz w:val="24"/>
          <w:szCs w:val="24"/>
        </w:rPr>
        <w:t>движение</w:t>
      </w:r>
      <w:proofErr w:type="gramStart"/>
      <w:r w:rsidRPr="006D475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В</w:t>
      </w:r>
      <w:r w:rsidRPr="006D4757">
        <w:rPr>
          <w:rFonts w:ascii="Times New Roman" w:eastAsia="Calibri" w:hAnsi="Times New Roman" w:cs="Times New Roman"/>
          <w:sz w:val="24"/>
          <w:szCs w:val="24"/>
        </w:rPr>
        <w:t>инеровский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процесс. Лемма Ито. 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9. Геометричес</w:t>
      </w:r>
      <w:r w:rsidRPr="006D4757">
        <w:rPr>
          <w:rFonts w:ascii="Times New Roman" w:eastAsia="Calibri" w:hAnsi="Times New Roman" w:cs="Times New Roman"/>
          <w:sz w:val="24"/>
          <w:szCs w:val="24"/>
        </w:rPr>
        <w:t>кое броуновское движение.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Ожидаемая годов</w:t>
      </w:r>
      <w:r w:rsidRPr="006D4757">
        <w:rPr>
          <w:rFonts w:ascii="Times New Roman" w:eastAsia="Calibri" w:hAnsi="Times New Roman" w:cs="Times New Roman"/>
          <w:sz w:val="24"/>
          <w:szCs w:val="24"/>
        </w:rPr>
        <w:t>ая доходность и волатильность.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Прямое и обратное уравнения Колмогорова.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lastRenderedPageBreak/>
        <w:t>10. Второй вариант. Предположе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ния </w:t>
      </w:r>
      <w:proofErr w:type="gramStart"/>
      <w:r w:rsidRPr="006D4757">
        <w:rPr>
          <w:rFonts w:ascii="Times New Roman" w:eastAsia="Calibri" w:hAnsi="Times New Roman" w:cs="Times New Roman"/>
          <w:sz w:val="24"/>
          <w:szCs w:val="24"/>
        </w:rPr>
        <w:t>риск-нейтрального</w:t>
      </w:r>
      <w:proofErr w:type="gram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подхода.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Геометрическое броуновское дв</w:t>
      </w:r>
      <w:r w:rsidRPr="006D4757">
        <w:rPr>
          <w:rFonts w:ascii="Times New Roman" w:eastAsia="Calibri" w:hAnsi="Times New Roman" w:cs="Times New Roman"/>
          <w:sz w:val="24"/>
          <w:szCs w:val="24"/>
        </w:rPr>
        <w:t>ижение - модель изменения цены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базового актива. Изменение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стоимости денег со временем и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условие самого </w:t>
      </w:r>
      <w:proofErr w:type="gramStart"/>
      <w:r w:rsidRPr="006D4757">
        <w:rPr>
          <w:rFonts w:ascii="Times New Roman" w:eastAsia="Calibri" w:hAnsi="Times New Roman" w:cs="Times New Roman"/>
          <w:sz w:val="24"/>
          <w:szCs w:val="24"/>
        </w:rPr>
        <w:t>риск-нейтрального</w:t>
      </w:r>
      <w:proofErr w:type="gram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подхода.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11. Уравнение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Блэка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Шоулза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-Мертона. Предположения и обоснование. Понятия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безарби</w:t>
      </w:r>
      <w:r w:rsidRPr="006D4757">
        <w:rPr>
          <w:rFonts w:ascii="Times New Roman" w:eastAsia="Calibri" w:hAnsi="Times New Roman" w:cs="Times New Roman"/>
          <w:sz w:val="24"/>
          <w:szCs w:val="24"/>
        </w:rPr>
        <w:t>тражности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рынка и его полноты.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О существовании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мартингальной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proofErr w:type="gramStart"/>
      <w:r w:rsidRPr="006D4757">
        <w:rPr>
          <w:rFonts w:ascii="Times New Roman" w:eastAsia="Calibri" w:hAnsi="Times New Roman" w:cs="Times New Roman"/>
          <w:sz w:val="24"/>
          <w:szCs w:val="24"/>
        </w:rPr>
        <w:t>риск-нейтральной</w:t>
      </w:r>
      <w:proofErr w:type="gram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меры. 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1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2. Иллюстративные примеры. Вывод стоимости двух финансовых инструментов: цифрового опциона и степенного опциона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колл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13. Конкретные примеры. Азиат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ские опционы. Поиск условного </w:t>
      </w:r>
      <w:r w:rsidRPr="006D4757">
        <w:rPr>
          <w:rFonts w:ascii="Times New Roman" w:eastAsia="Calibri" w:hAnsi="Times New Roman" w:cs="Times New Roman"/>
          <w:sz w:val="24"/>
          <w:szCs w:val="24"/>
        </w:rPr>
        <w:t>распределения. Расчет стоимо</w:t>
      </w:r>
      <w:r w:rsidRPr="006D4757">
        <w:rPr>
          <w:rFonts w:ascii="Times New Roman" w:eastAsia="Calibri" w:hAnsi="Times New Roman" w:cs="Times New Roman"/>
          <w:sz w:val="24"/>
          <w:szCs w:val="24"/>
        </w:rPr>
        <w:t>сти. Вывод обратного уравнения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Колмогорова (в нестандартной ситуации).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14. Сложные опционы. З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апись предположений. Ситуация 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европейского опциона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колл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>. Е</w:t>
      </w:r>
      <w:r w:rsidRPr="006D4757">
        <w:rPr>
          <w:rFonts w:ascii="Times New Roman" w:eastAsia="Calibri" w:hAnsi="Times New Roman" w:cs="Times New Roman"/>
          <w:sz w:val="24"/>
          <w:szCs w:val="24"/>
        </w:rPr>
        <w:t>е аналог для сложного опциона.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Расчет стоимости - вычисление двумерного интеграла.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15. Барьерный опцион вверх-и</w:t>
      </w:r>
      <w:r w:rsidRPr="006D4757">
        <w:rPr>
          <w:rFonts w:ascii="Times New Roman" w:eastAsia="Calibri" w:hAnsi="Times New Roman" w:cs="Times New Roman"/>
          <w:sz w:val="24"/>
          <w:szCs w:val="24"/>
        </w:rPr>
        <w:t>-выход. Исходное выражение для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стоимости в виде интеграла.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Получение формулы </w:t>
      </w:r>
      <w:proofErr w:type="gramStart"/>
      <w:r w:rsidRPr="006D4757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нужной</w:t>
      </w:r>
    </w:p>
    <w:p w:rsidR="006D4757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функции распределения. Окончательный расчет интеграла.</w:t>
      </w:r>
    </w:p>
    <w:p w:rsidR="006D4757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16. Опционы, оглядывающие</w:t>
      </w:r>
      <w:r w:rsidR="006D4757" w:rsidRPr="006D4757">
        <w:rPr>
          <w:rFonts w:ascii="Times New Roman" w:eastAsia="Calibri" w:hAnsi="Times New Roman" w:cs="Times New Roman"/>
          <w:sz w:val="24"/>
          <w:szCs w:val="24"/>
        </w:rPr>
        <w:t>ся назад (точнее, на минимум).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D4757">
        <w:rPr>
          <w:rFonts w:ascii="Times New Roman" w:eastAsia="Calibri" w:hAnsi="Times New Roman" w:cs="Times New Roman"/>
          <w:sz w:val="24"/>
          <w:szCs w:val="24"/>
        </w:rPr>
        <w:t>Риск-нейтрально</w:t>
      </w:r>
      <w:r w:rsidR="006D4757" w:rsidRPr="006D4757">
        <w:rPr>
          <w:rFonts w:ascii="Times New Roman" w:eastAsia="Calibri" w:hAnsi="Times New Roman" w:cs="Times New Roman"/>
          <w:sz w:val="24"/>
          <w:szCs w:val="24"/>
        </w:rPr>
        <w:t>е</w:t>
      </w:r>
      <w:proofErr w:type="gramEnd"/>
      <w:r w:rsidR="006D4757" w:rsidRPr="006D4757">
        <w:rPr>
          <w:rFonts w:ascii="Times New Roman" w:eastAsia="Calibri" w:hAnsi="Times New Roman" w:cs="Times New Roman"/>
          <w:sz w:val="24"/>
          <w:szCs w:val="24"/>
        </w:rPr>
        <w:t xml:space="preserve"> представление для стоимости.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Обоснование искомого выражения для стоимости.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17. Вспомогательные ре</w:t>
      </w:r>
      <w:r w:rsidR="006D4757" w:rsidRPr="006D4757">
        <w:rPr>
          <w:rFonts w:ascii="Times New Roman" w:eastAsia="Calibri" w:hAnsi="Times New Roman" w:cs="Times New Roman"/>
          <w:sz w:val="24"/>
          <w:szCs w:val="24"/>
        </w:rPr>
        <w:t>зультаты для упрощения расчета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некоторых показателей. Тео</w:t>
      </w:r>
      <w:r w:rsidR="006D4757" w:rsidRPr="006D4757">
        <w:rPr>
          <w:rFonts w:ascii="Times New Roman" w:eastAsia="Calibri" w:hAnsi="Times New Roman" w:cs="Times New Roman"/>
          <w:sz w:val="24"/>
          <w:szCs w:val="24"/>
        </w:rPr>
        <w:t>рема Винера. Обобщение понятия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броуновского движения. Квадратичная вариация, локальное время. </w:t>
      </w:r>
    </w:p>
    <w:p w:rsidR="000D09F6" w:rsidRPr="006D4757" w:rsidRDefault="000D09F6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18. Строго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марковское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свойство. Совме</w:t>
      </w:r>
      <w:r w:rsidR="006D4757" w:rsidRPr="006D4757">
        <w:rPr>
          <w:rFonts w:ascii="Times New Roman" w:eastAsia="Calibri" w:hAnsi="Times New Roman" w:cs="Times New Roman"/>
          <w:sz w:val="24"/>
          <w:szCs w:val="24"/>
        </w:rPr>
        <w:t xml:space="preserve">стное распределение </w:t>
      </w:r>
      <w:r w:rsidRPr="006D4757">
        <w:rPr>
          <w:rFonts w:ascii="Times New Roman" w:eastAsia="Calibri" w:hAnsi="Times New Roman" w:cs="Times New Roman"/>
          <w:sz w:val="24"/>
          <w:szCs w:val="24"/>
        </w:rPr>
        <w:t>или принцип отражения. Изме</w:t>
      </w:r>
      <w:r w:rsidR="006D4757" w:rsidRPr="006D4757">
        <w:rPr>
          <w:rFonts w:ascii="Times New Roman" w:eastAsia="Calibri" w:hAnsi="Times New Roman" w:cs="Times New Roman"/>
          <w:sz w:val="24"/>
          <w:szCs w:val="24"/>
        </w:rPr>
        <w:t>нение сноса за счет изменения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меры. Распределение момента достижения.</w:t>
      </w:r>
    </w:p>
    <w:p w:rsidR="000D09F6" w:rsidRDefault="000D09F6" w:rsidP="006D4757">
      <w:pPr>
        <w:rPr>
          <w:rFonts w:ascii="Times New Roman" w:hAnsi="Times New Roman"/>
          <w:sz w:val="24"/>
          <w:szCs w:val="24"/>
        </w:rPr>
      </w:pPr>
    </w:p>
    <w:p w:rsidR="000D09F6" w:rsidRDefault="000D09F6" w:rsidP="000D09F6">
      <w:pPr>
        <w:rPr>
          <w:rFonts w:ascii="Times New Roman" w:hAnsi="Times New Roman"/>
          <w:sz w:val="24"/>
          <w:szCs w:val="24"/>
        </w:rPr>
      </w:pPr>
    </w:p>
    <w:p w:rsidR="006D4757" w:rsidRDefault="006D4757" w:rsidP="000D09F6">
      <w:pPr>
        <w:rPr>
          <w:rFonts w:ascii="Times New Roman" w:hAnsi="Times New Roman"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>формируются в виде двух вопросов (А и Б) из указанного списка, примеры см. далее.</w:t>
      </w:r>
    </w:p>
    <w:p w:rsidR="006D4757" w:rsidRDefault="006D4757" w:rsidP="000D09F6">
      <w:pPr>
        <w:rPr>
          <w:rFonts w:ascii="Times New Roman" w:hAnsi="Times New Roman"/>
          <w:sz w:val="24"/>
          <w:szCs w:val="24"/>
        </w:rPr>
      </w:pPr>
    </w:p>
    <w:p w:rsidR="006D4757" w:rsidRDefault="006D4757" w:rsidP="006D4757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6D4757" w:rsidRDefault="006D4757" w:rsidP="006D47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6D4757" w:rsidRDefault="006D4757" w:rsidP="006D47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6D4757">
        <w:rPr>
          <w:rFonts w:ascii="Times New Roman" w:hAnsi="Times New Roman"/>
          <w:sz w:val="24"/>
          <w:szCs w:val="24"/>
        </w:rPr>
        <w:t xml:space="preserve">Формулы </w:t>
      </w:r>
      <w:proofErr w:type="spellStart"/>
      <w:r w:rsidRPr="006D4757">
        <w:rPr>
          <w:rFonts w:ascii="Times New Roman" w:hAnsi="Times New Roman"/>
          <w:sz w:val="24"/>
          <w:szCs w:val="24"/>
        </w:rPr>
        <w:t>Блэка-Шоулса</w:t>
      </w:r>
      <w:proofErr w:type="spellEnd"/>
      <w:r w:rsidRPr="006D4757">
        <w:rPr>
          <w:rFonts w:ascii="Times New Roman" w:hAnsi="Times New Roman"/>
          <w:sz w:val="24"/>
          <w:szCs w:val="24"/>
        </w:rPr>
        <w:t>. Объяснение цели предельного перехода, различных условий и их обоснование.</w:t>
      </w:r>
    </w:p>
    <w:p w:rsidR="006D4757" w:rsidRDefault="006D4757" w:rsidP="006D47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6D4757">
        <w:rPr>
          <w:rFonts w:ascii="Times New Roman" w:hAnsi="Times New Roman"/>
          <w:sz w:val="24"/>
          <w:szCs w:val="24"/>
        </w:rPr>
        <w:t xml:space="preserve">Сложные опционы. Запись предположений. Ситуация европейского опциона </w:t>
      </w:r>
      <w:proofErr w:type="spellStart"/>
      <w:r w:rsidRPr="006D4757">
        <w:rPr>
          <w:rFonts w:ascii="Times New Roman" w:hAnsi="Times New Roman"/>
          <w:sz w:val="24"/>
          <w:szCs w:val="24"/>
        </w:rPr>
        <w:t>колл</w:t>
      </w:r>
      <w:proofErr w:type="spellEnd"/>
      <w:r w:rsidRPr="006D4757">
        <w:rPr>
          <w:rFonts w:ascii="Times New Roman" w:hAnsi="Times New Roman"/>
          <w:sz w:val="24"/>
          <w:szCs w:val="24"/>
        </w:rPr>
        <w:t>. Ее аналог для сложного опциона. Расчет стоимости - вычисление двумерного интеграла.</w:t>
      </w:r>
    </w:p>
    <w:p w:rsidR="006D4757" w:rsidRDefault="006D4757" w:rsidP="000D09F6">
      <w:pPr>
        <w:rPr>
          <w:rFonts w:ascii="Times New Roman" w:hAnsi="Times New Roman"/>
          <w:sz w:val="24"/>
          <w:szCs w:val="24"/>
        </w:rPr>
      </w:pPr>
    </w:p>
    <w:p w:rsidR="006D4757" w:rsidRDefault="006D4757" w:rsidP="006D47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6D4757" w:rsidRDefault="006D4757" w:rsidP="006D47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6D4757">
        <w:rPr>
          <w:rFonts w:ascii="Times New Roman" w:hAnsi="Times New Roman"/>
          <w:sz w:val="24"/>
          <w:szCs w:val="24"/>
        </w:rPr>
        <w:t xml:space="preserve">Элементы стохастического анализа. Элементарное случайное блуждание. Арифметическое броуновское движение. </w:t>
      </w:r>
      <w:proofErr w:type="spellStart"/>
      <w:r w:rsidRPr="006D4757">
        <w:rPr>
          <w:rFonts w:ascii="Times New Roman" w:hAnsi="Times New Roman"/>
          <w:sz w:val="24"/>
          <w:szCs w:val="24"/>
        </w:rPr>
        <w:t>Винеровский</w:t>
      </w:r>
      <w:proofErr w:type="spellEnd"/>
      <w:r w:rsidRPr="006D4757">
        <w:rPr>
          <w:rFonts w:ascii="Times New Roman" w:hAnsi="Times New Roman"/>
          <w:sz w:val="24"/>
          <w:szCs w:val="24"/>
        </w:rPr>
        <w:t xml:space="preserve"> процесс. Лемма Ито.</w:t>
      </w:r>
    </w:p>
    <w:p w:rsidR="006D4757" w:rsidRPr="006D4757" w:rsidRDefault="006D4757" w:rsidP="006D475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Барьерный опцион вверх-и-выход. Исходное выражение для стоимости в виде интеграла. Получение формулы </w:t>
      </w:r>
      <w:proofErr w:type="gramStart"/>
      <w:r w:rsidRPr="006D4757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нужной</w:t>
      </w:r>
    </w:p>
    <w:p w:rsidR="006D4757" w:rsidRDefault="006D4757" w:rsidP="006D4757">
      <w:pPr>
        <w:rPr>
          <w:rFonts w:ascii="Times New Roman" w:hAnsi="Times New Roman"/>
          <w:sz w:val="24"/>
          <w:szCs w:val="24"/>
        </w:rPr>
      </w:pPr>
      <w:r w:rsidRPr="006D4757">
        <w:rPr>
          <w:rFonts w:ascii="Times New Roman" w:hAnsi="Times New Roman"/>
          <w:sz w:val="24"/>
          <w:szCs w:val="24"/>
        </w:rPr>
        <w:t>функции распределения. Окончательный расчет интеграла.</w:t>
      </w:r>
    </w:p>
    <w:p w:rsidR="006D4757" w:rsidRDefault="006D4757" w:rsidP="006D47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Билет №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6D4757" w:rsidRDefault="006D4757" w:rsidP="006D475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6D4757">
        <w:rPr>
          <w:rFonts w:ascii="Times New Roman" w:hAnsi="Times New Roman"/>
          <w:sz w:val="24"/>
          <w:szCs w:val="24"/>
        </w:rPr>
        <w:t>Геометрическое броуновское движение. Ожидаемая годовая доходность и волатильность. Прямое и обратное уравнения Колмогорова.</w:t>
      </w:r>
    </w:p>
    <w:p w:rsidR="006D4757" w:rsidRDefault="006D4757" w:rsidP="006D4757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Строго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марковское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свойство. Совместное распределение или принцип отражения. Изменение сноса за счет изменения меры. Распределение момента достижения.</w:t>
      </w:r>
    </w:p>
    <w:p w:rsidR="006D4757" w:rsidRDefault="006D4757" w:rsidP="000D09F6">
      <w:pPr>
        <w:rPr>
          <w:rFonts w:ascii="Times New Roman" w:hAnsi="Times New Roman"/>
          <w:sz w:val="24"/>
          <w:szCs w:val="24"/>
        </w:rPr>
      </w:pPr>
    </w:p>
    <w:p w:rsidR="006D4757" w:rsidRDefault="006D4757" w:rsidP="000D09F6">
      <w:pPr>
        <w:rPr>
          <w:rFonts w:ascii="Times New Roman" w:hAnsi="Times New Roman"/>
          <w:sz w:val="24"/>
          <w:szCs w:val="24"/>
        </w:rPr>
      </w:pPr>
    </w:p>
    <w:p w:rsidR="000D09F6" w:rsidRDefault="000D09F6" w:rsidP="000D09F6">
      <w:pPr>
        <w:rPr>
          <w:rFonts w:ascii="Times New Roman" w:hAnsi="Times New Roman"/>
          <w:sz w:val="24"/>
          <w:szCs w:val="24"/>
        </w:rPr>
      </w:pPr>
    </w:p>
    <w:p w:rsidR="00F51626" w:rsidRPr="006D4757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6D475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6D4757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6D4757" w:rsidRPr="00F51626" w:rsidRDefault="006D4757" w:rsidP="006D4757">
      <w:pPr>
        <w:pStyle w:val="a4"/>
        <w:rPr>
          <w:rFonts w:ascii="Times New Roman" w:hAnsi="Times New Roman"/>
          <w:color w:val="9BBB59" w:themeColor="accent3"/>
          <w:sz w:val="24"/>
          <w:szCs w:val="24"/>
        </w:rPr>
      </w:pPr>
    </w:p>
    <w:p w:rsidR="006D4757" w:rsidRPr="006D4757" w:rsidRDefault="006D4757" w:rsidP="006D4757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Основная литература</w:t>
      </w:r>
    </w:p>
    <w:p w:rsidR="006D4757" w:rsidRPr="006D4757" w:rsidRDefault="006D4757" w:rsidP="006D4757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Жуленев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С.В. Финансовая матема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тика. Введение в классическую </w:t>
      </w:r>
      <w:r w:rsidRPr="006D4757">
        <w:rPr>
          <w:rFonts w:ascii="Times New Roman" w:eastAsia="Calibri" w:hAnsi="Times New Roman" w:cs="Times New Roman"/>
          <w:sz w:val="24"/>
          <w:szCs w:val="24"/>
        </w:rPr>
        <w:t>теорию, ч.2. М.: МГУ, 2012, 432 с.</w:t>
      </w:r>
    </w:p>
    <w:p w:rsidR="006D4757" w:rsidRPr="006D4757" w:rsidRDefault="006D4757" w:rsidP="006D4757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:rsidR="006D4757" w:rsidRPr="006D4757" w:rsidRDefault="006D4757" w:rsidP="006D4757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>Д</w:t>
      </w:r>
      <w:r w:rsidRPr="006D4757">
        <w:rPr>
          <w:rFonts w:ascii="Times New Roman" w:eastAsia="Calibri" w:hAnsi="Times New Roman" w:cs="Times New Roman"/>
          <w:sz w:val="24"/>
          <w:szCs w:val="24"/>
        </w:rPr>
        <w:t>ополнительная литература</w:t>
      </w:r>
    </w:p>
    <w:p w:rsidR="006D4757" w:rsidRPr="006D4757" w:rsidRDefault="006D4757" w:rsidP="006D4757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Люу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Ю.Д. Методы и алгоритмы финансовой математики. М.: Бином.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Лаб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. знаний, 2007, 752 с. </w:t>
      </w:r>
    </w:p>
    <w:p w:rsidR="006D4757" w:rsidRPr="00122390" w:rsidRDefault="006D4757" w:rsidP="006D4757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>Schlogl</w:t>
      </w:r>
      <w:proofErr w:type="spellEnd"/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Erik</w:t>
      </w:r>
      <w:r w:rsidR="00122390"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bookmarkStart w:id="0" w:name="_GoBack"/>
      <w:bookmarkEnd w:id="0"/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>Quantitative Finance.</w:t>
      </w:r>
      <w:proofErr w:type="gramEnd"/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>An object-Oriented Approach</w:t>
      </w:r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>in C++, A Chapman &amp; Hall book, 2014, 354 p.</w:t>
      </w:r>
      <w:proofErr w:type="gramEnd"/>
    </w:p>
    <w:p w:rsidR="006D4757" w:rsidRPr="006D4757" w:rsidRDefault="006D4757" w:rsidP="006D4757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3. Harrison J.M. Brownian </w:t>
      </w:r>
      <w:proofErr w:type="gramStart"/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>Motion</w:t>
      </w:r>
      <w:proofErr w:type="gramEnd"/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Stochastic Flow </w:t>
      </w:r>
      <w:proofErr w:type="spellStart"/>
      <w:r w:rsidRPr="00122390">
        <w:rPr>
          <w:rFonts w:ascii="Times New Roman" w:eastAsia="Calibri" w:hAnsi="Times New Roman" w:cs="Times New Roman"/>
          <w:sz w:val="24"/>
          <w:szCs w:val="24"/>
          <w:lang w:val="en-US"/>
        </w:rPr>
        <w:t>Sy</w:t>
      </w:r>
      <w:r w:rsidRPr="006D4757">
        <w:rPr>
          <w:rFonts w:ascii="Times New Roman" w:eastAsia="Calibri" w:hAnsi="Times New Roman" w:cs="Times New Roman"/>
          <w:sz w:val="24"/>
          <w:szCs w:val="24"/>
        </w:rPr>
        <w:t>stems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>,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Malabar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Florida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Krieger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Publishing Company, 1990, 187 p.</w:t>
      </w:r>
    </w:p>
    <w:p w:rsidR="006D4757" w:rsidRPr="006D4757" w:rsidRDefault="006D4757" w:rsidP="006D4757">
      <w:pPr>
        <w:pStyle w:val="a9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6D4757">
        <w:rPr>
          <w:rFonts w:ascii="Times New Roman" w:eastAsia="Calibri" w:hAnsi="Times New Roman" w:cs="Times New Roman"/>
          <w:sz w:val="24"/>
          <w:szCs w:val="24"/>
        </w:rPr>
        <w:t>Халл</w:t>
      </w:r>
      <w:proofErr w:type="spellEnd"/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Дж. К. Опционы, фьючерсы и другие производные</w:t>
      </w:r>
      <w:r w:rsidRPr="006D47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4757">
        <w:rPr>
          <w:rFonts w:ascii="Times New Roman" w:eastAsia="Calibri" w:hAnsi="Times New Roman" w:cs="Times New Roman"/>
          <w:sz w:val="24"/>
          <w:szCs w:val="24"/>
        </w:rPr>
        <w:t>финансовые инструменты, 6-е изд. М.,</w:t>
      </w:r>
      <w:r w:rsidRPr="006D4757">
        <w:rPr>
          <w:rFonts w:ascii="Times New Roman" w:eastAsia="Calibri" w:hAnsi="Times New Roman" w:cs="Times New Roman"/>
          <w:sz w:val="24"/>
          <w:szCs w:val="24"/>
        </w:rPr>
        <w:t>С-П.</w:t>
      </w:r>
      <w:proofErr w:type="gramStart"/>
      <w:r w:rsidRPr="006D4757">
        <w:rPr>
          <w:rFonts w:ascii="Times New Roman" w:eastAsia="Calibri" w:hAnsi="Times New Roman" w:cs="Times New Roman"/>
          <w:sz w:val="24"/>
          <w:szCs w:val="24"/>
        </w:rPr>
        <w:t>,К</w:t>
      </w:r>
      <w:proofErr w:type="gramEnd"/>
      <w:r w:rsidRPr="006D4757">
        <w:rPr>
          <w:rFonts w:ascii="Times New Roman" w:eastAsia="Calibri" w:hAnsi="Times New Roman" w:cs="Times New Roman"/>
          <w:sz w:val="24"/>
          <w:szCs w:val="24"/>
        </w:rPr>
        <w:t>.: Вильямс, 2007, 1052 с.</w:t>
      </w:r>
    </w:p>
    <w:p w:rsidR="00F51626" w:rsidRDefault="00F51626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B95695" w:rsidRPr="006D4757" w:rsidRDefault="00F51626" w:rsidP="00753007">
      <w:pPr>
        <w:rPr>
          <w:rFonts w:ascii="Times New Roman" w:hAnsi="Times New Roman"/>
          <w:sz w:val="24"/>
          <w:szCs w:val="24"/>
        </w:rPr>
      </w:pPr>
      <w:r w:rsidRPr="006D4757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6D4757" w:rsidRPr="00E11371" w:rsidRDefault="006D4757" w:rsidP="006D4757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6D4757" w:rsidRPr="00E11371" w:rsidRDefault="006D4757" w:rsidP="006D4757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6D4757" w:rsidRPr="00E11371" w:rsidRDefault="006D4757" w:rsidP="006D4757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6D4757" w:rsidRPr="00BC029D" w:rsidRDefault="006D4757" w:rsidP="006D4757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6D4757" w:rsidRPr="00BC029D" w:rsidRDefault="006D4757" w:rsidP="006D4757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6D4757" w:rsidRPr="00753007" w:rsidRDefault="006D4757" w:rsidP="006D475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09F6"/>
    <w:rsid w:val="000D1F0E"/>
    <w:rsid w:val="000E492C"/>
    <w:rsid w:val="000F00A9"/>
    <w:rsid w:val="00101D85"/>
    <w:rsid w:val="00116644"/>
    <w:rsid w:val="00122390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87018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4757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0C13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2E7A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5502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6D47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D475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1703</Words>
  <Characters>9711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17</cp:revision>
  <cp:lastPrinted>2014-12-19T13:38:00Z</cp:lastPrinted>
  <dcterms:created xsi:type="dcterms:W3CDTF">2015-10-29T16:52:00Z</dcterms:created>
  <dcterms:modified xsi:type="dcterms:W3CDTF">2016-01-16T10:38:00Z</dcterms:modified>
</cp:coreProperties>
</file>