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BD3A92" w:rsidRDefault="007F2E49" w:rsidP="00BD3A9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BD3A92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BD3A92" w:rsidRDefault="00BD3A92" w:rsidP="00BD3A92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4"/>
      </w:tblGrid>
      <w:tr w:rsidR="00BD3A92" w:rsidTr="00501875">
        <w:trPr>
          <w:trHeight w:val="110"/>
        </w:trPr>
        <w:tc>
          <w:tcPr>
            <w:tcW w:w="4504" w:type="dxa"/>
          </w:tcPr>
          <w:p w:rsidR="00BD3A92" w:rsidRDefault="00BD3A92" w:rsidP="00501875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</w:p>
        </w:tc>
      </w:tr>
    </w:tbl>
    <w:p w:rsidR="00BD3A92" w:rsidRPr="009C5EC6" w:rsidRDefault="00BD3A92" w:rsidP="00BD3A9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СТОХАСТИЧЕСКИЕ МОДЕЛИ В ЕСТЕСТВЕННЫХ НАУКАХ</w:t>
      </w:r>
      <w:r w:rsidRPr="009C5EC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C5EC6">
        <w:rPr>
          <w:rFonts w:ascii="Times New Roman" w:hAnsi="Times New Roman"/>
          <w:sz w:val="24"/>
          <w:szCs w:val="24"/>
        </w:rPr>
        <w:t>«Статистический анализ медико-биологических данных».</w:t>
      </w:r>
    </w:p>
    <w:p w:rsidR="00BD3A92" w:rsidRPr="00B95695" w:rsidRDefault="00BD3A92" w:rsidP="00BD3A9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 - </w:t>
      </w:r>
      <w:r w:rsidRPr="009C5EC6">
        <w:rPr>
          <w:rFonts w:ascii="Times New Roman" w:hAnsi="Times New Roman"/>
          <w:sz w:val="24"/>
          <w:szCs w:val="24"/>
        </w:rPr>
        <w:t xml:space="preserve">проф. </w:t>
      </w:r>
      <w:r w:rsidRPr="00874BE1">
        <w:rPr>
          <w:rFonts w:ascii="Times New Roman" w:hAnsi="Times New Roman"/>
          <w:sz w:val="24"/>
          <w:szCs w:val="24"/>
        </w:rPr>
        <w:t>Е. Б. Яровая</w:t>
      </w:r>
    </w:p>
    <w:p w:rsidR="00BD3A92" w:rsidRPr="00576C84" w:rsidRDefault="00BD3A92" w:rsidP="00BD3A9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76C84">
        <w:rPr>
          <w:rFonts w:ascii="Times New Roman" w:hAnsi="Times New Roman"/>
          <w:sz w:val="24"/>
          <w:szCs w:val="24"/>
        </w:rPr>
        <w:t xml:space="preserve">Аннотация курса: </w:t>
      </w:r>
    </w:p>
    <w:p w:rsidR="00BD3A92" w:rsidRPr="00541F63" w:rsidRDefault="00BD3A92" w:rsidP="00BD3A9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76C84">
        <w:rPr>
          <w:rFonts w:ascii="Times New Roman" w:hAnsi="Times New Roman"/>
          <w:sz w:val="24"/>
          <w:szCs w:val="24"/>
        </w:rPr>
        <w:t>Тематическое содержание курса:</w:t>
      </w:r>
      <w:r w:rsidRPr="00F74D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курсе напоминаются фундаментальные понятия теории вероятностей</w:t>
      </w:r>
      <w:r w:rsidRPr="008D2A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рассматриваются основы математической статистики</w:t>
      </w:r>
      <w:r w:rsidRPr="008D2AB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 также их применение в медицинской практике</w:t>
      </w:r>
      <w:r w:rsidRPr="00F74DE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диагностике</w:t>
      </w:r>
      <w:r w:rsidRPr="00F74DE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лечении и профилактике</w:t>
      </w:r>
      <w:r w:rsidRPr="00F74DE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Клинические примеры облегчают понимание излагаемого материала</w:t>
      </w:r>
      <w:r w:rsidRPr="00943CA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Их статистический анализ  проиллюстрирован с использованием стандартных пакетов статистических программ</w:t>
      </w:r>
      <w:r w:rsidRPr="00943C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Курс рассчитан как на студентов и аспирантов механико-математического факультета</w:t>
      </w:r>
      <w:r w:rsidRPr="00A311A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так и на исследователей</w:t>
      </w:r>
      <w:r w:rsidRPr="00A311AD">
        <w:rPr>
          <w:rFonts w:ascii="Times New Roman" w:hAnsi="Times New Roman"/>
          <w:sz w:val="24"/>
          <w:szCs w:val="24"/>
        </w:rPr>
        <w:t>,</w:t>
      </w:r>
      <w:r w:rsidRPr="002110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проводящих статистический анализ медико-биологических данных</w:t>
      </w:r>
      <w:r w:rsidRPr="00211074">
        <w:rPr>
          <w:rFonts w:ascii="Times New Roman" w:hAnsi="Times New Roman"/>
          <w:sz w:val="24"/>
          <w:szCs w:val="24"/>
        </w:rPr>
        <w:t>.</w:t>
      </w:r>
      <w:r w:rsidRPr="00A311AD">
        <w:rPr>
          <w:rFonts w:ascii="Times New Roman" w:hAnsi="Times New Roman"/>
          <w:sz w:val="24"/>
          <w:szCs w:val="24"/>
        </w:rPr>
        <w:t xml:space="preserve"> </w:t>
      </w:r>
    </w:p>
    <w:p w:rsidR="00BD3A92" w:rsidRDefault="00BD3A92" w:rsidP="00BD3A92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4"/>
      </w:tblGrid>
      <w:tr w:rsidR="00BD3A92" w:rsidTr="00501875">
        <w:trPr>
          <w:trHeight w:val="45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902A77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доказательной медицины. Особенности применения статистических методов в медицине</w:t>
            </w:r>
            <w:r w:rsidRPr="00CC07FE">
              <w:rPr>
                <w:rFonts w:ascii="Times New Roman" w:hAnsi="Times New Roman"/>
                <w:sz w:val="24"/>
                <w:szCs w:val="24"/>
              </w:rPr>
              <w:t>.</w:t>
            </w:r>
            <w:r w:rsidRPr="00A0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Замечания о планировании эксперимента</w:t>
            </w:r>
            <w:r w:rsidRPr="00902A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rPr>
          <w:trHeight w:val="20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1E70E8" w:rsidRDefault="00BD3A92" w:rsidP="0050187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7020A">
              <w:rPr>
                <w:rFonts w:ascii="Times New Roman" w:hAnsi="Times New Roman"/>
                <w:sz w:val="24"/>
                <w:szCs w:val="24"/>
              </w:rPr>
              <w:t xml:space="preserve">Основные понятия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цели 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 xml:space="preserve">теории вероятностей. </w:t>
            </w:r>
            <w:r>
              <w:rPr>
                <w:rFonts w:ascii="Times New Roman" w:hAnsi="Times New Roman"/>
                <w:sz w:val="24"/>
                <w:szCs w:val="24"/>
              </w:rPr>
              <w:t>Вероятностная модель с дискретным числом исходов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События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их вероятности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 xml:space="preserve">. Независимость событий.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об общем вероятностном пространстве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Дискретные и абсолютно непрерывные с</w:t>
            </w:r>
            <w:r w:rsidRPr="0007020A">
              <w:rPr>
                <w:rFonts w:ascii="Times New Roman" w:hAnsi="Times New Roman"/>
                <w:sz w:val="24"/>
                <w:szCs w:val="24"/>
              </w:rPr>
              <w:t>лучайные величины. Функции распределения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плотности абсолютно непрерывных случайных величин</w:t>
            </w:r>
            <w:r w:rsidRPr="00F657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Характеристики распределений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Зависимые и независимые случайные величины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. Понятие о совместной функции распределения случайных величин</w:t>
            </w:r>
            <w:r w:rsidRPr="001E70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1E70E8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B67CA">
              <w:rPr>
                <w:rFonts w:ascii="Times New Roman" w:hAnsi="Times New Roman"/>
                <w:sz w:val="24"/>
                <w:szCs w:val="24"/>
              </w:rPr>
              <w:t xml:space="preserve">Законы распределения вероятностей, распространенные в практике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прикладных 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статистичес</w:t>
            </w:r>
            <w:r>
              <w:rPr>
                <w:rFonts w:ascii="Times New Roman" w:hAnsi="Times New Roman"/>
                <w:sz w:val="24"/>
                <w:szCs w:val="24"/>
              </w:rPr>
              <w:t>ких исследований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Дискретные распределения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биномиальное распределение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полиномиальное распределение</w:t>
            </w:r>
            <w:r w:rsidRPr="00902A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отрицательное биномиальное распределение</w:t>
            </w:r>
            <w:r w:rsidRPr="00902A7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распределение Пуассона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,</w:t>
            </w:r>
            <w:r w:rsidRPr="00902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геометрическое и гипергеометрическое распределения</w:t>
            </w:r>
            <w:r w:rsidRPr="00902A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Непрерывные распределения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равномерное распределение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экспоненциальное распределение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нормальное распределение и их свойства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. Распре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деления, связанные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нормальным</w:t>
            </w:r>
            <w:proofErr w:type="gramEnd"/>
            <w:r w:rsidRPr="00C344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>Много</w:t>
            </w:r>
            <w:r>
              <w:rPr>
                <w:rFonts w:ascii="Times New Roman" w:hAnsi="Times New Roman"/>
                <w:sz w:val="24"/>
                <w:szCs w:val="24"/>
              </w:rPr>
              <w:t>мерное нормальное распределение</w:t>
            </w:r>
            <w:r w:rsidRPr="00C344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Примеры использования </w:t>
            </w:r>
            <w:r w:rsidRPr="001E7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видов распределений при моделировании</w:t>
            </w:r>
            <w:r w:rsidRPr="001E70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1E70E8" w:rsidRDefault="00BD3A92" w:rsidP="0050187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B67CA">
              <w:rPr>
                <w:rFonts w:ascii="Times New Roman" w:hAnsi="Times New Roman"/>
                <w:sz w:val="24"/>
                <w:szCs w:val="24"/>
              </w:rPr>
              <w:t xml:space="preserve">Основные результаты теории вероятностей. </w:t>
            </w:r>
            <w:r>
              <w:rPr>
                <w:rFonts w:ascii="Times New Roman" w:hAnsi="Times New Roman"/>
                <w:sz w:val="24"/>
                <w:szCs w:val="24"/>
              </w:rPr>
              <w:t>Неравенства Чебышева</w:t>
            </w:r>
            <w:r w:rsidRPr="007B5C5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B67CA">
              <w:rPr>
                <w:rFonts w:ascii="Times New Roman" w:hAnsi="Times New Roman"/>
                <w:sz w:val="24"/>
                <w:szCs w:val="24"/>
              </w:rPr>
              <w:t xml:space="preserve">Законы больших чисел и центральные предельные </w:t>
            </w:r>
            <w:r w:rsidRPr="00BB67CA">
              <w:rPr>
                <w:rFonts w:ascii="Times New Roman" w:hAnsi="Times New Roman"/>
                <w:sz w:val="24"/>
                <w:szCs w:val="24"/>
              </w:rPr>
              <w:lastRenderedPageBreak/>
              <w:t>теоремы.</w:t>
            </w:r>
            <w:r w:rsidRPr="007B5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Преобразования случайных величин</w:t>
            </w:r>
            <w:r w:rsidRPr="001E70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7F7325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F7325">
              <w:rPr>
                <w:rFonts w:ascii="Times New Roman" w:hAnsi="Times New Roman"/>
                <w:sz w:val="24"/>
                <w:szCs w:val="24"/>
              </w:rPr>
              <w:t xml:space="preserve">Генеральная совокупность и выборка. Репрезентативность выборки. Основные способы организации выборки. </w:t>
            </w:r>
            <w:r w:rsidRPr="00385A19">
              <w:rPr>
                <w:rFonts w:ascii="Times New Roman" w:hAnsi="Times New Roman"/>
                <w:sz w:val="24"/>
                <w:szCs w:val="24"/>
              </w:rPr>
              <w:t>Эмпирическая функция распределения. Эмпирическая плотность распределения. Гистограмма</w:t>
            </w:r>
            <w:r w:rsidRPr="003918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BF66F9">
              <w:rPr>
                <w:rFonts w:ascii="Times New Roman" w:hAnsi="Times New Roman"/>
                <w:sz w:val="24"/>
                <w:szCs w:val="24"/>
              </w:rPr>
              <w:t>.</w:t>
            </w:r>
            <w:r w:rsidRPr="001E7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184BBA">
              <w:rPr>
                <w:rStyle w:val="1"/>
                <w:sz w:val="24"/>
                <w:szCs w:val="24"/>
              </w:rPr>
              <w:t xml:space="preserve">ценивание параметров распределения по выборке. Свойства оценок: </w:t>
            </w:r>
            <w:proofErr w:type="spellStart"/>
            <w:r w:rsidRPr="00184BBA">
              <w:rPr>
                <w:rStyle w:val="1"/>
                <w:sz w:val="24"/>
                <w:szCs w:val="24"/>
              </w:rPr>
              <w:t>несмещен</w:t>
            </w:r>
            <w:r w:rsidRPr="00184BBA">
              <w:rPr>
                <w:rStyle w:val="1"/>
                <w:sz w:val="24"/>
                <w:szCs w:val="24"/>
              </w:rPr>
              <w:softHyphen/>
              <w:t>ность</w:t>
            </w:r>
            <w:proofErr w:type="spellEnd"/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состоятельность</w:t>
            </w:r>
            <w:r w:rsidRPr="00184BBA">
              <w:rPr>
                <w:rStyle w:val="1"/>
                <w:sz w:val="24"/>
                <w:szCs w:val="24"/>
              </w:rPr>
              <w:t xml:space="preserve">, </w:t>
            </w:r>
            <w:r>
              <w:rPr>
                <w:rStyle w:val="1"/>
                <w:sz w:val="24"/>
                <w:szCs w:val="24"/>
              </w:rPr>
              <w:t>эффективность</w:t>
            </w:r>
            <w:r w:rsidRPr="00184BBA">
              <w:rPr>
                <w:rStyle w:val="1"/>
                <w:sz w:val="24"/>
                <w:szCs w:val="24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Построение непрерывных функций распределений и</w:t>
            </w:r>
            <w:r w:rsidRPr="00402D0D">
              <w:rPr>
                <w:rStyle w:val="1"/>
                <w:sz w:val="24"/>
                <w:szCs w:val="24"/>
              </w:rPr>
              <w:t xml:space="preserve"> </w:t>
            </w:r>
            <w:r>
              <w:rPr>
                <w:rStyle w:val="1"/>
                <w:sz w:val="24"/>
                <w:szCs w:val="24"/>
              </w:rPr>
              <w:t>плотностей распределений по заданным параметрам</w:t>
            </w:r>
            <w:r w:rsidRPr="00BE773D">
              <w:rPr>
                <w:rStyle w:val="1"/>
                <w:sz w:val="24"/>
                <w:szCs w:val="24"/>
              </w:rPr>
              <w:t xml:space="preserve"> </w:t>
            </w:r>
            <w:r>
              <w:rPr>
                <w:rStyle w:val="1"/>
                <w:sz w:val="24"/>
                <w:szCs w:val="24"/>
              </w:rPr>
              <w:t xml:space="preserve">в пакете </w:t>
            </w:r>
            <w:r>
              <w:rPr>
                <w:rStyle w:val="1"/>
                <w:sz w:val="24"/>
                <w:szCs w:val="24"/>
                <w:lang w:val="en-US"/>
              </w:rPr>
              <w:t>STATISTICA</w:t>
            </w:r>
            <w:r w:rsidRPr="00BE773D">
              <w:rPr>
                <w:rStyle w:val="1"/>
                <w:sz w:val="24"/>
                <w:szCs w:val="24"/>
              </w:rPr>
              <w:t>.</w:t>
            </w:r>
            <w:r>
              <w:rPr>
                <w:rStyle w:val="1"/>
                <w:sz w:val="24"/>
                <w:szCs w:val="24"/>
              </w:rPr>
              <w:t xml:space="preserve"> Вычисление вероятности событий</w:t>
            </w:r>
            <w:r w:rsidRPr="00402D0D">
              <w:rPr>
                <w:rStyle w:val="1"/>
                <w:sz w:val="24"/>
                <w:szCs w:val="24"/>
              </w:rPr>
              <w:t xml:space="preserve"> </w:t>
            </w:r>
            <w:r>
              <w:rPr>
                <w:rStyle w:val="1"/>
                <w:sz w:val="24"/>
                <w:szCs w:val="24"/>
              </w:rPr>
              <w:t>для заданных распределений</w:t>
            </w:r>
            <w:r>
              <w:rPr>
                <w:rStyle w:val="1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1"/>
                <w:sz w:val="24"/>
                <w:szCs w:val="24"/>
              </w:rPr>
              <w:t>Примеры</w:t>
            </w:r>
            <w:r>
              <w:rPr>
                <w:rStyle w:val="1"/>
                <w:sz w:val="24"/>
                <w:szCs w:val="24"/>
                <w:lang w:val="en-US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382B37" w:rsidRDefault="00BD3A92" w:rsidP="0050187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Точечное оценивание</w:t>
            </w:r>
            <w:r w:rsidRPr="00382B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Выборочные характеристики распределения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Выборочные оценки математического ожидания и дисперсии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несмещенность</w:t>
            </w:r>
            <w:proofErr w:type="spellEnd"/>
            <w:r w:rsidRPr="001C72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Выборочные медиана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мода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асимметрия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эксцесс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квантили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 описания данных</w:t>
            </w:r>
            <w:r w:rsidRPr="0089429C">
              <w:rPr>
                <w:rFonts w:ascii="Times New Roman" w:hAnsi="Times New Roman"/>
                <w:sz w:val="24"/>
                <w:szCs w:val="24"/>
              </w:rPr>
              <w:t>.</w:t>
            </w:r>
            <w:r w:rsidRPr="00382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2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89429C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542EA">
              <w:rPr>
                <w:rStyle w:val="1"/>
                <w:color w:val="000000"/>
                <w:sz w:val="24"/>
                <w:szCs w:val="24"/>
              </w:rPr>
              <w:t>Понятие доверительного интервала. Метод построения доверительных интервалов</w:t>
            </w:r>
            <w:r w:rsidRPr="00942617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случае выборки из 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известной дисперсии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неизвестной дисперсии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  <w:r w:rsidRPr="00942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141">
              <w:rPr>
                <w:rFonts w:ascii="Times New Roman" w:hAnsi="Times New Roman"/>
                <w:sz w:val="24"/>
                <w:szCs w:val="24"/>
              </w:rPr>
              <w:t xml:space="preserve">Доверительные интервалы для параметра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выборки из нормально распределенной генеральной совокупности со средним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дисперсией </w:t>
            </w:r>
            <w:r w:rsidRPr="0083611D">
              <w:rPr>
                <w:rStyle w:val="ad"/>
                <w:color w:val="000000"/>
              </w:rPr>
              <w:t>о</w:t>
            </w:r>
            <w:r w:rsidRPr="0083611D">
              <w:rPr>
                <w:rStyle w:val="ad"/>
                <w:color w:val="000000"/>
                <w:vertAlign w:val="superscript"/>
              </w:rPr>
              <w:t>2</w:t>
            </w:r>
            <w:proofErr w:type="gramStart"/>
            <w:r>
              <w:rPr>
                <w:rStyle w:val="ad"/>
                <w:color w:val="000000"/>
                <w:vertAlign w:val="superscript"/>
              </w:rPr>
              <w:t xml:space="preserve">  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неизвестном среднем </w:t>
            </w:r>
            <w:r w:rsidRPr="00A66DFC">
              <w:rPr>
                <w:rFonts w:ascii="Times New Roman" w:hAnsi="Times New Roman"/>
                <w:i/>
                <w:sz w:val="24"/>
                <w:szCs w:val="24"/>
              </w:rPr>
              <w:t>μ</w:t>
            </w:r>
            <w:r w:rsidRPr="00BD56F4">
              <w:rPr>
                <w:rFonts w:ascii="Times New Roman" w:hAnsi="Times New Roman"/>
                <w:sz w:val="24"/>
                <w:szCs w:val="24"/>
              </w:rPr>
              <w:t>.</w:t>
            </w:r>
            <w:r w:rsidRPr="00382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Доверительные интервалы для доли и разности долей</w:t>
            </w:r>
            <w:r w:rsidRPr="00382B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621075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Статистическая гипотеза</w:t>
            </w:r>
            <w:r w:rsidRPr="00F304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Простые и сложные статистические гипотезы</w:t>
            </w:r>
            <w:r w:rsidRPr="00F30434">
              <w:rPr>
                <w:rFonts w:ascii="Times New Roman" w:hAnsi="Times New Roman"/>
                <w:sz w:val="24"/>
                <w:szCs w:val="24"/>
              </w:rPr>
              <w:t>.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согласия </w:t>
            </w:r>
            <w:r w:rsidRPr="00E65EC1">
              <w:rPr>
                <w:rFonts w:ascii="Times New Roman" w:hAnsi="Times New Roman"/>
                <w:i/>
                <w:sz w:val="24"/>
                <w:szCs w:val="24"/>
              </w:rPr>
              <w:t>χ</w:t>
            </w:r>
            <w:r w:rsidRPr="00E65EC1">
              <w:rPr>
                <w:i/>
                <w:sz w:val="24"/>
                <w:szCs w:val="24"/>
                <w:vertAlign w:val="superscript"/>
              </w:rPr>
              <w:t>2</w:t>
            </w:r>
            <w:r w:rsidRPr="00217CCB">
              <w:rPr>
                <w:i/>
                <w:sz w:val="24"/>
                <w:szCs w:val="24"/>
                <w:vertAlign w:val="superscript"/>
              </w:rPr>
              <w:t xml:space="preserve"> </w:t>
            </w:r>
            <w:r w:rsidRPr="00AD30DA">
              <w:rPr>
                <w:rFonts w:ascii="Times New Roman" w:hAnsi="Times New Roman"/>
                <w:sz w:val="24"/>
                <w:szCs w:val="24"/>
              </w:rPr>
              <w:t>Пирсона</w:t>
            </w:r>
            <w:r w:rsidRPr="005C493C">
              <w:rPr>
                <w:rFonts w:ascii="Times New Roman" w:hAnsi="Times New Roman"/>
                <w:sz w:val="24"/>
                <w:szCs w:val="24"/>
              </w:rPr>
              <w:t>.</w:t>
            </w:r>
            <w:r w:rsidRPr="00F304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Проверка гипотез о нормальности распределения</w:t>
            </w:r>
            <w:r w:rsidRPr="00E959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Типичные этапы проверки статистической гипотезы</w:t>
            </w:r>
            <w:r w:rsidRPr="00F304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Ошибки первого и второго рода</w:t>
            </w:r>
            <w:r w:rsidRPr="00F304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Мощность критерия</w:t>
            </w:r>
            <w:r w:rsidRPr="00731D13">
              <w:rPr>
                <w:rFonts w:ascii="Times New Roman" w:hAnsi="Times New Roman"/>
                <w:sz w:val="24"/>
                <w:szCs w:val="24"/>
              </w:rPr>
              <w:t>.</w:t>
            </w:r>
            <w:r w:rsidRPr="006210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Ранги и ранжирование</w:t>
            </w:r>
            <w:r w:rsidRPr="006210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Параметрические и непараметрические критерии проверки статистических гипотез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D51E57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51E57">
              <w:rPr>
                <w:rFonts w:ascii="Times New Roman" w:hAnsi="Times New Roman"/>
                <w:sz w:val="24"/>
                <w:szCs w:val="24"/>
              </w:rPr>
              <w:t>Ковариация. Коэффициент корреляции как мера зависимости случайных величин.</w:t>
            </w:r>
          </w:p>
          <w:p w:rsidR="00BD3A92" w:rsidRPr="009C51AE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E57">
              <w:rPr>
                <w:rFonts w:ascii="Times New Roman" w:hAnsi="Times New Roman"/>
                <w:sz w:val="24"/>
                <w:szCs w:val="24"/>
              </w:rPr>
              <w:t xml:space="preserve">Соотношение между некоррелированностью и независимостью. </w:t>
            </w:r>
            <w:r>
              <w:rPr>
                <w:rFonts w:ascii="Times New Roman" w:hAnsi="Times New Roman"/>
                <w:sz w:val="24"/>
                <w:szCs w:val="24"/>
              </w:rPr>
              <w:t>Выборочный коэффициент корреляции Пирсона</w:t>
            </w:r>
            <w:r w:rsidRPr="00D51E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Ранговый коэффициент корреляции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Спирмена</w:t>
            </w:r>
            <w:proofErr w:type="spellEnd"/>
            <w:r w:rsidRPr="00D51E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9C51AE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Чувствительность и специфичность в клинических исследованиях</w:t>
            </w:r>
            <w:r w:rsidRPr="00C240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ROC</w:t>
            </w:r>
            <w:r w:rsidRPr="00C2405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C240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033A57" w:rsidRDefault="00BD3A92" w:rsidP="00501875">
            <w:pPr>
              <w:pStyle w:val="a4"/>
              <w:ind w:left="34"/>
              <w:rPr>
                <w:rFonts w:ascii="Times New Roman" w:eastAsiaTheme="majorEastAsia" w:hAnsi="Times New Roman"/>
                <w:bCs/>
                <w:color w:val="1F497D" w:themeColor="text2"/>
                <w:sz w:val="24"/>
                <w:szCs w:val="24"/>
              </w:rPr>
            </w:pPr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Анализ двух независимых выборок с использованием параметрических критериев. Критерий Стьюдента в случае  равных и неравных дисперсий. Проверка гипотезы о равенстве дисперсий. Анализ парных выборок параметрическими критериями. </w:t>
            </w:r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 xml:space="preserve">Непараметрические аналоги: </w:t>
            </w:r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U</w:t>
            </w:r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критерий Манна-Уитни для независимых выборок; критерий </w:t>
            </w:r>
            <w:proofErr w:type="spellStart"/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>Уилкоксона</w:t>
            </w:r>
            <w:proofErr w:type="spellEnd"/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>Вилкоксона</w:t>
            </w:r>
            <w:proofErr w:type="spellEnd"/>
            <w:r w:rsidRPr="00C24051">
              <w:rPr>
                <w:rFonts w:ascii="Times New Roman" w:eastAsiaTheme="majorEastAsia" w:hAnsi="Times New Roman"/>
                <w:bCs/>
                <w:sz w:val="24"/>
                <w:szCs w:val="24"/>
              </w:rPr>
              <w:t>) и критерий знаков для парных выборок.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6D4931" w:rsidRDefault="00BD3A92" w:rsidP="00501875">
            <w:pPr>
              <w:pStyle w:val="a4"/>
              <w:ind w:left="34"/>
              <w:rPr>
                <w:i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зависимости в таблице сопряженности признаков</w:t>
            </w:r>
            <w:r w:rsidRPr="002C0C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r w:rsidRPr="00E65EC1">
              <w:rPr>
                <w:rFonts w:ascii="Times New Roman" w:hAnsi="Times New Roman"/>
                <w:i/>
                <w:sz w:val="24"/>
                <w:szCs w:val="24"/>
              </w:rPr>
              <w:t>χ</w:t>
            </w:r>
            <w:r w:rsidRPr="00E65EC1">
              <w:rPr>
                <w:i/>
                <w:sz w:val="24"/>
                <w:szCs w:val="24"/>
                <w:vertAlign w:val="superscript"/>
              </w:rPr>
              <w:t>2</w:t>
            </w:r>
            <w:r w:rsidRPr="00217CCB">
              <w:rPr>
                <w:i/>
                <w:sz w:val="24"/>
                <w:szCs w:val="24"/>
                <w:vertAlign w:val="superscript"/>
              </w:rPr>
              <w:t xml:space="preserve"> </w:t>
            </w:r>
            <w:r w:rsidRPr="00AD30DA">
              <w:rPr>
                <w:rFonts w:ascii="Times New Roman" w:hAnsi="Times New Roman"/>
                <w:sz w:val="24"/>
                <w:szCs w:val="24"/>
              </w:rPr>
              <w:t>Пирсона.</w:t>
            </w:r>
            <w:r w:rsidRPr="00AD30DA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Точный критерий Фишера для таблицы сопряженности 2х2</w:t>
            </w:r>
            <w:r w:rsidRPr="00AD30DA">
              <w:rPr>
                <w:rFonts w:ascii="Times New Roman" w:hAnsi="Times New Roman"/>
                <w:sz w:val="24"/>
                <w:szCs w:val="24"/>
              </w:rPr>
              <w:t>.</w:t>
            </w:r>
            <w:r w:rsidRPr="002C0C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CE8">
              <w:rPr>
                <w:rFonts w:ascii="Times New Roman" w:eastAsiaTheme="minorEastAsia" w:hAnsi="Times New Roman"/>
                <w:kern w:val="24"/>
                <w:sz w:val="24"/>
                <w:szCs w:val="24"/>
                <w:lang w:eastAsia="ru-RU"/>
              </w:rPr>
              <w:t xml:space="preserve">Коррекция критерия </w:t>
            </w:r>
            <w:r w:rsidRPr="00E65EC1">
              <w:rPr>
                <w:rFonts w:ascii="Times New Roman" w:hAnsi="Times New Roman"/>
                <w:i/>
                <w:sz w:val="24"/>
                <w:szCs w:val="24"/>
              </w:rPr>
              <w:t>χ</w:t>
            </w:r>
            <w:r w:rsidRPr="00E65EC1">
              <w:rPr>
                <w:i/>
                <w:sz w:val="24"/>
                <w:szCs w:val="24"/>
                <w:vertAlign w:val="superscript"/>
              </w:rPr>
              <w:t>2</w:t>
            </w:r>
            <w:r w:rsidRPr="002C0CE8">
              <w:rPr>
                <w:rFonts w:ascii="Times New Roman" w:eastAsiaTheme="minorEastAsia" w:hAnsi="Times New Roman"/>
                <w:kern w:val="24"/>
                <w:position w:val="19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C0CE8">
              <w:rPr>
                <w:rFonts w:ascii="Times New Roman" w:eastAsiaTheme="minorEastAsia" w:hAnsi="Times New Roman"/>
                <w:kern w:val="24"/>
                <w:sz w:val="24"/>
                <w:szCs w:val="24"/>
                <w:lang w:eastAsia="ru-RU"/>
              </w:rPr>
              <w:t xml:space="preserve">для таблиц 2 </w:t>
            </w:r>
            <w:r w:rsidRPr="002C0CE8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sym w:font="Symbol" w:char="F0B4"/>
            </w:r>
            <w:r w:rsidRPr="002C0CE8">
              <w:rPr>
                <w:rFonts w:ascii="Times New Roman" w:eastAsiaTheme="minorEastAsia" w:hAnsi="Times New Roman"/>
                <w:kern w:val="24"/>
                <w:sz w:val="24"/>
                <w:szCs w:val="24"/>
                <w:lang w:eastAsia="ru-RU"/>
              </w:rPr>
              <w:t xml:space="preserve"> 2 с помощью поправки на непрерывность Йетса.</w:t>
            </w:r>
            <w:r>
              <w:rPr>
                <w:rFonts w:ascii="Times New Roman" w:eastAsiaTheme="minorEastAsia" w:hAnsi="Times New Roman"/>
                <w:kern w:val="24"/>
                <w:sz w:val="24"/>
                <w:szCs w:val="24"/>
                <w:lang w:eastAsia="ru-RU"/>
              </w:rPr>
              <w:t xml:space="preserve"> Критерий Мак-</w:t>
            </w:r>
            <w:proofErr w:type="spellStart"/>
            <w:r>
              <w:rPr>
                <w:rFonts w:ascii="Times New Roman" w:eastAsiaTheme="minorEastAsia" w:hAnsi="Times New Roman"/>
                <w:kern w:val="24"/>
                <w:sz w:val="24"/>
                <w:szCs w:val="24"/>
                <w:lang w:eastAsia="ru-RU"/>
              </w:rPr>
              <w:t>Нимара</w:t>
            </w:r>
            <w:proofErr w:type="spellEnd"/>
            <w:r>
              <w:rPr>
                <w:rFonts w:ascii="Times New Roman" w:eastAsiaTheme="minorEastAsia" w:hAnsi="Times New Roman"/>
                <w:kern w:val="24"/>
                <w:sz w:val="24"/>
                <w:szCs w:val="24"/>
                <w:lang w:val="en-US" w:eastAsia="ru-RU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14032A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Дисперсионный анализ по одному признаку</w:t>
            </w:r>
            <w:r w:rsidRPr="00417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Статистическая модель</w:t>
            </w:r>
            <w:r w:rsidRPr="00417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Критериальная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статистика и ее предельное распределение</w:t>
            </w:r>
            <w:r w:rsidRPr="001403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Непараметрический критерий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Краскела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Крускала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Уоллиса</w:t>
            </w:r>
            <w:proofErr w:type="spellEnd"/>
            <w:r w:rsidRPr="001403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Непараметрический критерий медианы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Default="00BD3A92" w:rsidP="005018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A02DF1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Несколько независимых выборок</w:t>
            </w:r>
            <w:r w:rsidRPr="005D2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Множественные сравнения</w:t>
            </w:r>
            <w:r w:rsidRPr="004170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Корректировка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65EC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значений</w:t>
            </w:r>
            <w:r w:rsidRPr="00E65E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Множественный </w:t>
            </w:r>
            <w:r w:rsidRPr="00E65EC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A02DF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  <w:r w:rsidRPr="00A0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равных и неравных выборок</w:t>
            </w:r>
            <w:r w:rsidRPr="00A0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Шеффе</w:t>
            </w:r>
            <w:proofErr w:type="spellEnd"/>
            <w:r w:rsidRPr="00A0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Непараметрические критерии множественных сравнений</w:t>
            </w:r>
            <w:r w:rsidRPr="00A0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D9009A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Дисперсионный анализ</w:t>
            </w:r>
            <w:r w:rsidRPr="00AD3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повторных измерений</w:t>
            </w:r>
            <w:r w:rsidRPr="005D2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Ранговый критерий Фридмана</w:t>
            </w:r>
            <w:r w:rsidRPr="005D2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Коэффициент согласия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Кендэлла</w:t>
            </w:r>
            <w:proofErr w:type="spellEnd"/>
            <w:r w:rsidRPr="005D2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Множественные сравнения в модели повторных измерений</w:t>
            </w:r>
            <w:r w:rsidRPr="005D24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Ньюмена-Кейлса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Даннета</w:t>
            </w:r>
            <w:proofErr w:type="spellEnd"/>
            <w:r w:rsidRPr="006D49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D900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Default="00BD3A92" w:rsidP="00501875"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A92" w:rsidRPr="004C395B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регрессия и метод наименьших квадратов</w:t>
            </w:r>
            <w:r w:rsidRPr="00961A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Таблица дисперсионного анализа линейной регрессии</w:t>
            </w:r>
            <w:r w:rsidRPr="00E578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Коэффициент детерминации</w:t>
            </w:r>
            <w:r w:rsidRPr="001F2B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Точечные и доверительные оценки параметров линии регрессии</w:t>
            </w:r>
            <w:r w:rsidRPr="00F932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Пошаговая регрессия</w:t>
            </w:r>
            <w:r w:rsidRPr="00F932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Логистическая регрессия</w:t>
            </w:r>
            <w:r w:rsidRPr="004C39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Отношение шансов</w:t>
            </w:r>
            <w:r w:rsidRPr="004C39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Доверительные интервалы для отношения шансов</w:t>
            </w:r>
            <w:r w:rsidRPr="004C39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1F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3A92" w:rsidTr="0050187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Pr="005D24DE" w:rsidRDefault="00BD3A92" w:rsidP="005018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5D24D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A92" w:rsidRPr="00660B80" w:rsidRDefault="00BD3A92" w:rsidP="0050187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выживаемости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 к анализу выживаемости</w:t>
            </w:r>
            <w:r w:rsidRPr="00846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Pr="0084658F">
              <w:rPr>
                <w:rStyle w:val="1"/>
                <w:color w:val="000000"/>
                <w:sz w:val="24"/>
                <w:szCs w:val="24"/>
              </w:rPr>
              <w:t xml:space="preserve">кривой дожития методом Каплана-Мейера. Примеры. </w:t>
            </w:r>
            <w:r>
              <w:rPr>
                <w:rStyle w:val="1"/>
                <w:color w:val="000000"/>
                <w:sz w:val="24"/>
                <w:szCs w:val="24"/>
              </w:rPr>
              <w:t>Критерии сравнения двух кривых дожития</w:t>
            </w:r>
            <w:r w:rsidRPr="0084658F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Критерий сравнения трех и более  кривых дожития</w:t>
            </w:r>
            <w:r w:rsidRPr="00A742AE">
              <w:rPr>
                <w:rStyle w:val="1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1"/>
                <w:color w:val="000000"/>
                <w:sz w:val="24"/>
                <w:szCs w:val="24"/>
              </w:rPr>
              <w:t>Построение модели Кокса пропорциональных рисков</w:t>
            </w:r>
            <w:r>
              <w:rPr>
                <w:rStyle w:val="1"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1F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D3A92" w:rsidRDefault="00BD3A92" w:rsidP="00BD3A92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BD3A92" w:rsidRDefault="00BD3A92" w:rsidP="00BD3A92">
      <w:pPr>
        <w:rPr>
          <w:rFonts w:ascii="Times New Roman" w:hAnsi="Times New Roman"/>
          <w:i/>
          <w:sz w:val="24"/>
          <w:szCs w:val="24"/>
        </w:rPr>
      </w:pPr>
    </w:p>
    <w:p w:rsidR="00BD3A92" w:rsidRPr="005D3E5B" w:rsidRDefault="00BD3A92" w:rsidP="00BD3A9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D3E5B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BD3A92" w:rsidRPr="005D3E5B" w:rsidRDefault="00BD3A92" w:rsidP="00BD3A92">
      <w:pPr>
        <w:rPr>
          <w:rFonts w:ascii="Times New Roman" w:hAnsi="Times New Roman"/>
          <w:sz w:val="24"/>
          <w:szCs w:val="24"/>
        </w:rPr>
      </w:pPr>
    </w:p>
    <w:p w:rsidR="00BD3A92" w:rsidRPr="001E70E8" w:rsidRDefault="00BD3A92" w:rsidP="00BD3A92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5D3E5B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Основы доказательной медицины. 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применения статистических методов в медицине</w:t>
      </w:r>
      <w:r w:rsidRPr="00CC07FE">
        <w:rPr>
          <w:rFonts w:ascii="Times New Roman" w:hAnsi="Times New Roman"/>
          <w:sz w:val="24"/>
          <w:szCs w:val="24"/>
        </w:rPr>
        <w:t>.</w:t>
      </w:r>
      <w:r w:rsidRPr="00A066BE">
        <w:rPr>
          <w:rFonts w:ascii="Times New Roman" w:hAnsi="Times New Roman"/>
          <w:sz w:val="24"/>
          <w:szCs w:val="24"/>
        </w:rPr>
        <w:t xml:space="preserve"> 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Замечания о планировании эксперимента</w:t>
      </w:r>
      <w:r w:rsidRPr="00902A77">
        <w:rPr>
          <w:rFonts w:ascii="Times New Roman" w:hAnsi="Times New Roman"/>
          <w:sz w:val="24"/>
          <w:szCs w:val="24"/>
        </w:rPr>
        <w:t>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Вероятностная модель с дискретным числом исходов. 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События и их вероятности. 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Независимость событий. 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Дискретные и абсолютно непрерывные случайные величины. </w:t>
      </w:r>
      <w:r>
        <w:rPr>
          <w:rFonts w:ascii="Times New Roman" w:hAnsi="Times New Roman"/>
          <w:sz w:val="24"/>
          <w:szCs w:val="24"/>
        </w:rPr>
        <w:t>Примеры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Функции распределения и плотности абсолютно непрерывных случайных величин.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>Характеристики распределений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Зависимые и независимые случайные величины.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>Понятие о совместной функции распределения случайных величин.</w:t>
      </w:r>
      <w:r>
        <w:rPr>
          <w:rFonts w:ascii="Times New Roman" w:hAnsi="Times New Roman"/>
          <w:sz w:val="24"/>
          <w:szCs w:val="24"/>
        </w:rPr>
        <w:t xml:space="preserve"> Примеры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B5C55">
        <w:rPr>
          <w:rFonts w:ascii="Times New Roman" w:hAnsi="Times New Roman"/>
          <w:sz w:val="24"/>
          <w:szCs w:val="24"/>
        </w:rPr>
        <w:t>иномиальное распределение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B5C55">
        <w:rPr>
          <w:rFonts w:ascii="Times New Roman" w:hAnsi="Times New Roman"/>
          <w:sz w:val="24"/>
          <w:szCs w:val="24"/>
        </w:rPr>
        <w:t>олиномиальное распределение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7B5C55">
        <w:rPr>
          <w:rFonts w:ascii="Times New Roman" w:hAnsi="Times New Roman"/>
          <w:sz w:val="24"/>
          <w:szCs w:val="24"/>
        </w:rPr>
        <w:t>трицательное биномиальное распределение.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5C55">
        <w:rPr>
          <w:rFonts w:ascii="Times New Roman" w:hAnsi="Times New Roman"/>
          <w:sz w:val="24"/>
          <w:szCs w:val="24"/>
        </w:rPr>
        <w:t xml:space="preserve">аспределение Пуассона.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B5C55">
        <w:rPr>
          <w:rFonts w:ascii="Times New Roman" w:hAnsi="Times New Roman"/>
          <w:sz w:val="24"/>
          <w:szCs w:val="24"/>
        </w:rPr>
        <w:t xml:space="preserve">еометрическое </w:t>
      </w:r>
      <w:r>
        <w:rPr>
          <w:rFonts w:ascii="Times New Roman" w:hAnsi="Times New Roman"/>
          <w:sz w:val="24"/>
          <w:szCs w:val="24"/>
        </w:rPr>
        <w:t>распределение</w:t>
      </w:r>
      <w:r w:rsidRPr="007B5C55">
        <w:rPr>
          <w:rFonts w:ascii="Times New Roman" w:hAnsi="Times New Roman"/>
          <w:sz w:val="24"/>
          <w:szCs w:val="24"/>
        </w:rPr>
        <w:t>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B5C55">
        <w:rPr>
          <w:rFonts w:ascii="Times New Roman" w:hAnsi="Times New Roman"/>
          <w:sz w:val="24"/>
          <w:szCs w:val="24"/>
        </w:rPr>
        <w:t>ипергеометрическое</w:t>
      </w:r>
      <w:r>
        <w:rPr>
          <w:rFonts w:ascii="Times New Roman" w:hAnsi="Times New Roman"/>
          <w:sz w:val="24"/>
          <w:szCs w:val="24"/>
        </w:rPr>
        <w:t xml:space="preserve"> распределение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5C55">
        <w:rPr>
          <w:rFonts w:ascii="Times New Roman" w:hAnsi="Times New Roman"/>
          <w:sz w:val="24"/>
          <w:szCs w:val="24"/>
        </w:rPr>
        <w:t>авномерное распределение.</w:t>
      </w:r>
    </w:p>
    <w:p w:rsidR="00BD3A92" w:rsidRPr="007B5C55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7B5C55">
        <w:rPr>
          <w:rFonts w:ascii="Times New Roman" w:hAnsi="Times New Roman"/>
          <w:sz w:val="24"/>
          <w:szCs w:val="24"/>
        </w:rPr>
        <w:t>кспоненциальное распределение.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B5C55">
        <w:rPr>
          <w:rFonts w:ascii="Times New Roman" w:hAnsi="Times New Roman"/>
          <w:sz w:val="24"/>
          <w:szCs w:val="24"/>
        </w:rPr>
        <w:t>ормал</w:t>
      </w:r>
      <w:r>
        <w:rPr>
          <w:rFonts w:ascii="Times New Roman" w:hAnsi="Times New Roman"/>
          <w:sz w:val="24"/>
          <w:szCs w:val="24"/>
        </w:rPr>
        <w:t>ьное распределение</w:t>
      </w:r>
      <w:r w:rsidRPr="007B5C55"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Распределения, связанные с </w:t>
      </w:r>
      <w:proofErr w:type="gramStart"/>
      <w:r w:rsidRPr="007B5C55">
        <w:rPr>
          <w:rFonts w:ascii="Times New Roman" w:hAnsi="Times New Roman"/>
          <w:sz w:val="24"/>
          <w:szCs w:val="24"/>
        </w:rPr>
        <w:t>нормальным</w:t>
      </w:r>
      <w:proofErr w:type="gramEnd"/>
      <w:r w:rsidRPr="007B5C55"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 xml:space="preserve">Многомерное нормальное распределение.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>Примеры использования  различных видов распределений при моделировании.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B5C55">
        <w:rPr>
          <w:rFonts w:ascii="Times New Roman" w:hAnsi="Times New Roman"/>
          <w:sz w:val="24"/>
          <w:szCs w:val="24"/>
        </w:rPr>
        <w:t>Основные результаты теории вероятностей.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Неравенства Чебышева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Законы больших чисел</w:t>
      </w:r>
      <w:r w:rsidRPr="00960C0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Pr="007B5C55">
        <w:rPr>
          <w:rFonts w:ascii="Times New Roman" w:hAnsi="Times New Roman"/>
          <w:sz w:val="24"/>
          <w:szCs w:val="24"/>
        </w:rPr>
        <w:t>ентральные предельные теоремы.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>Генеральная совокупность и выборка. Репрезентативность выборки.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 xml:space="preserve"> Основные способы организации выборки. 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lastRenderedPageBreak/>
        <w:t xml:space="preserve">Эмпирическая функция распределения. 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 xml:space="preserve">Эмпирическая плотность распределения. Гистограмма. Примеры. 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Style w:val="1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>О</w:t>
      </w:r>
      <w:r w:rsidRPr="00763B11">
        <w:rPr>
          <w:rStyle w:val="1"/>
          <w:sz w:val="24"/>
          <w:szCs w:val="24"/>
        </w:rPr>
        <w:t xml:space="preserve">ценивание параметров распределения по выборке. Свойства оценок: </w:t>
      </w:r>
      <w:proofErr w:type="spellStart"/>
      <w:r w:rsidRPr="00763B11">
        <w:rPr>
          <w:rStyle w:val="1"/>
          <w:sz w:val="24"/>
          <w:szCs w:val="24"/>
        </w:rPr>
        <w:t>несмещен</w:t>
      </w:r>
      <w:r w:rsidRPr="00763B11">
        <w:rPr>
          <w:rStyle w:val="1"/>
          <w:sz w:val="24"/>
          <w:szCs w:val="24"/>
        </w:rPr>
        <w:softHyphen/>
        <w:t>ность</w:t>
      </w:r>
      <w:proofErr w:type="spellEnd"/>
      <w:r w:rsidRPr="00763B11">
        <w:rPr>
          <w:rStyle w:val="1"/>
          <w:sz w:val="24"/>
          <w:szCs w:val="24"/>
        </w:rPr>
        <w:t xml:space="preserve">, состоятельность, эффективность. 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Style w:val="1"/>
          <w:sz w:val="24"/>
          <w:szCs w:val="24"/>
        </w:rPr>
      </w:pPr>
      <w:r w:rsidRPr="00763B11">
        <w:rPr>
          <w:rStyle w:val="1"/>
          <w:sz w:val="24"/>
          <w:szCs w:val="24"/>
        </w:rPr>
        <w:t xml:space="preserve">Построение непрерывных функций распределений и плотностей распределений по заданным параметрам в пакете </w:t>
      </w:r>
      <w:r w:rsidRPr="00763B11">
        <w:rPr>
          <w:rStyle w:val="1"/>
          <w:sz w:val="24"/>
          <w:szCs w:val="24"/>
          <w:lang w:val="en-US"/>
        </w:rPr>
        <w:t>STATISTICA</w:t>
      </w:r>
      <w:r w:rsidRPr="00763B11">
        <w:rPr>
          <w:rStyle w:val="1"/>
          <w:sz w:val="24"/>
          <w:szCs w:val="24"/>
        </w:rPr>
        <w:t>.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Style w:val="1"/>
          <w:sz w:val="24"/>
          <w:szCs w:val="24"/>
        </w:rPr>
        <w:t xml:space="preserve">Вычисление вероятности событий для заданных распределений в пакете </w:t>
      </w:r>
      <w:r w:rsidRPr="00763B11">
        <w:rPr>
          <w:rStyle w:val="1"/>
          <w:sz w:val="24"/>
          <w:szCs w:val="24"/>
          <w:lang w:val="en-US"/>
        </w:rPr>
        <w:t>STATISTICA</w:t>
      </w:r>
      <w:r w:rsidRPr="00763B11">
        <w:rPr>
          <w:rStyle w:val="1"/>
          <w:sz w:val="24"/>
          <w:szCs w:val="24"/>
        </w:rPr>
        <w:t>. Примеры.</w:t>
      </w:r>
    </w:p>
    <w:p w:rsidR="00BD3A92" w:rsidRPr="00763B11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 xml:space="preserve">Выборочные оценки математического ожидания и дисперсии, их </w:t>
      </w:r>
      <w:proofErr w:type="spellStart"/>
      <w:r w:rsidRPr="00763B11">
        <w:rPr>
          <w:rFonts w:ascii="Times New Roman" w:hAnsi="Times New Roman"/>
          <w:sz w:val="24"/>
          <w:szCs w:val="24"/>
        </w:rPr>
        <w:t>несмещенность</w:t>
      </w:r>
      <w:proofErr w:type="spellEnd"/>
      <w:r w:rsidRPr="00763B11">
        <w:rPr>
          <w:rFonts w:ascii="Times New Roman" w:hAnsi="Times New Roman"/>
          <w:sz w:val="24"/>
          <w:szCs w:val="24"/>
        </w:rPr>
        <w:t xml:space="preserve">. </w:t>
      </w:r>
    </w:p>
    <w:p w:rsidR="00BD3A92" w:rsidRPr="00625DBB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63B11">
        <w:rPr>
          <w:rFonts w:ascii="Times New Roman" w:hAnsi="Times New Roman"/>
          <w:sz w:val="24"/>
          <w:szCs w:val="24"/>
        </w:rPr>
        <w:t xml:space="preserve">Выборочные медиана, мода, асимметрия, эксцесс, квантили. Примеры описания данных.  </w:t>
      </w:r>
    </w:p>
    <w:p w:rsidR="00BD3A92" w:rsidRPr="00625DBB" w:rsidRDefault="00BD3A92" w:rsidP="00BD3A92">
      <w:pPr>
        <w:pStyle w:val="a4"/>
        <w:numPr>
          <w:ilvl w:val="0"/>
          <w:numId w:val="17"/>
        </w:numPr>
        <w:rPr>
          <w:rStyle w:val="1"/>
          <w:sz w:val="24"/>
          <w:szCs w:val="24"/>
        </w:rPr>
      </w:pPr>
      <w:r w:rsidRPr="00625DBB">
        <w:rPr>
          <w:rStyle w:val="1"/>
          <w:color w:val="000000"/>
          <w:sz w:val="24"/>
          <w:szCs w:val="24"/>
        </w:rPr>
        <w:t xml:space="preserve">Понятие доверительного интервала. Метод построения доверительных интервалов. </w:t>
      </w:r>
    </w:p>
    <w:p w:rsidR="00BD3A92" w:rsidRPr="00625DBB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 xml:space="preserve">Доверительные интервалы для параметра </w:t>
      </w:r>
      <w:r w:rsidRPr="00625DBB">
        <w:rPr>
          <w:rFonts w:ascii="Times New Roman" w:hAnsi="Times New Roman"/>
          <w:i/>
          <w:sz w:val="24"/>
          <w:szCs w:val="24"/>
        </w:rPr>
        <w:t>μ</w:t>
      </w:r>
      <w:r w:rsidRPr="00625DBB">
        <w:rPr>
          <w:rFonts w:ascii="Times New Roman" w:hAnsi="Times New Roman"/>
          <w:sz w:val="24"/>
          <w:szCs w:val="24"/>
        </w:rPr>
        <w:t xml:space="preserve"> в случае выборки из нормально распределенной генеральной совокупности со средним </w:t>
      </w:r>
      <w:r w:rsidRPr="00625DBB">
        <w:rPr>
          <w:rFonts w:ascii="Times New Roman" w:hAnsi="Times New Roman"/>
          <w:i/>
          <w:sz w:val="24"/>
          <w:szCs w:val="24"/>
        </w:rPr>
        <w:t xml:space="preserve">μ </w:t>
      </w:r>
      <w:r w:rsidRPr="00625DBB">
        <w:rPr>
          <w:rFonts w:ascii="Times New Roman" w:hAnsi="Times New Roman"/>
          <w:sz w:val="24"/>
          <w:szCs w:val="24"/>
        </w:rPr>
        <w:t xml:space="preserve">и дисперсией </w:t>
      </w:r>
      <w:r w:rsidRPr="00625DBB">
        <w:rPr>
          <w:rStyle w:val="ad"/>
          <w:color w:val="000000"/>
        </w:rPr>
        <w:t>о</w:t>
      </w:r>
      <w:r w:rsidRPr="00625DBB">
        <w:rPr>
          <w:rStyle w:val="ad"/>
          <w:color w:val="000000"/>
          <w:vertAlign w:val="superscript"/>
        </w:rPr>
        <w:t>2</w:t>
      </w:r>
      <w:proofErr w:type="gramStart"/>
      <w:r w:rsidRPr="00625DBB">
        <w:rPr>
          <w:rStyle w:val="ad"/>
          <w:color w:val="000000"/>
          <w:vertAlign w:val="superscript"/>
        </w:rPr>
        <w:t xml:space="preserve">  </w:t>
      </w:r>
      <w:r w:rsidRPr="00625DBB">
        <w:rPr>
          <w:rFonts w:ascii="Times New Roman" w:hAnsi="Times New Roman"/>
          <w:sz w:val="24"/>
          <w:szCs w:val="24"/>
        </w:rPr>
        <w:t>:</w:t>
      </w:r>
      <w:proofErr w:type="gramEnd"/>
      <w:r w:rsidRPr="00625DBB">
        <w:rPr>
          <w:rFonts w:ascii="Times New Roman" w:hAnsi="Times New Roman"/>
          <w:sz w:val="24"/>
          <w:szCs w:val="24"/>
        </w:rPr>
        <w:t xml:space="preserve"> при известной дисперсии </w:t>
      </w:r>
      <w:r w:rsidRPr="00625DBB">
        <w:rPr>
          <w:rStyle w:val="ad"/>
          <w:color w:val="000000"/>
        </w:rPr>
        <w:t>о</w:t>
      </w:r>
      <w:r w:rsidRPr="00625DBB">
        <w:rPr>
          <w:rStyle w:val="ad"/>
          <w:color w:val="000000"/>
          <w:vertAlign w:val="superscript"/>
        </w:rPr>
        <w:t>2</w:t>
      </w:r>
      <w:r w:rsidRPr="00625DBB">
        <w:rPr>
          <w:rFonts w:ascii="Times New Roman" w:hAnsi="Times New Roman"/>
          <w:sz w:val="24"/>
          <w:szCs w:val="24"/>
        </w:rPr>
        <w:t xml:space="preserve">; при неизвестной дисперсии </w:t>
      </w:r>
      <w:r w:rsidRPr="00625DBB">
        <w:rPr>
          <w:rStyle w:val="ad"/>
          <w:color w:val="000000"/>
        </w:rPr>
        <w:t>о</w:t>
      </w:r>
      <w:r w:rsidRPr="00625DBB">
        <w:rPr>
          <w:rStyle w:val="ad"/>
          <w:color w:val="000000"/>
          <w:vertAlign w:val="superscript"/>
        </w:rPr>
        <w:t>2</w:t>
      </w:r>
      <w:r w:rsidRPr="00625DBB">
        <w:rPr>
          <w:rFonts w:ascii="Times New Roman" w:hAnsi="Times New Roman"/>
          <w:sz w:val="24"/>
          <w:szCs w:val="24"/>
        </w:rPr>
        <w:t xml:space="preserve">. </w:t>
      </w:r>
    </w:p>
    <w:p w:rsidR="00BD3A92" w:rsidRPr="00625DBB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 xml:space="preserve">Доверительные интервалы для параметра </w:t>
      </w:r>
      <w:r w:rsidRPr="00625DBB">
        <w:rPr>
          <w:rStyle w:val="ad"/>
          <w:color w:val="000000"/>
        </w:rPr>
        <w:t>о</w:t>
      </w:r>
      <w:r w:rsidRPr="00625DBB">
        <w:rPr>
          <w:rStyle w:val="ad"/>
          <w:color w:val="000000"/>
          <w:vertAlign w:val="superscript"/>
        </w:rPr>
        <w:t xml:space="preserve">2  </w:t>
      </w:r>
      <w:r w:rsidRPr="00625DBB">
        <w:rPr>
          <w:rFonts w:ascii="Times New Roman" w:hAnsi="Times New Roman"/>
          <w:sz w:val="24"/>
          <w:szCs w:val="24"/>
        </w:rPr>
        <w:t xml:space="preserve">в случае выборки из нормально распределенной генеральной совокупности со средним </w:t>
      </w:r>
      <w:r w:rsidRPr="00625DBB">
        <w:rPr>
          <w:rFonts w:ascii="Times New Roman" w:hAnsi="Times New Roman"/>
          <w:i/>
          <w:sz w:val="24"/>
          <w:szCs w:val="24"/>
        </w:rPr>
        <w:t xml:space="preserve">μ </w:t>
      </w:r>
      <w:r w:rsidRPr="00625DBB">
        <w:rPr>
          <w:rFonts w:ascii="Times New Roman" w:hAnsi="Times New Roman"/>
          <w:sz w:val="24"/>
          <w:szCs w:val="24"/>
        </w:rPr>
        <w:t xml:space="preserve">и дисперсией </w:t>
      </w:r>
      <w:r w:rsidRPr="00625DBB">
        <w:rPr>
          <w:rStyle w:val="ad"/>
          <w:color w:val="000000"/>
        </w:rPr>
        <w:t>о</w:t>
      </w:r>
      <w:r w:rsidRPr="00625DBB">
        <w:rPr>
          <w:rStyle w:val="ad"/>
          <w:color w:val="000000"/>
          <w:vertAlign w:val="superscript"/>
        </w:rPr>
        <w:t>2</w:t>
      </w:r>
      <w:proofErr w:type="gramStart"/>
      <w:r w:rsidRPr="00625DBB">
        <w:rPr>
          <w:rStyle w:val="ad"/>
          <w:color w:val="000000"/>
          <w:vertAlign w:val="superscript"/>
        </w:rPr>
        <w:t xml:space="preserve">  </w:t>
      </w:r>
      <w:r w:rsidRPr="00625DBB">
        <w:rPr>
          <w:rFonts w:ascii="Times New Roman" w:hAnsi="Times New Roman"/>
          <w:sz w:val="24"/>
          <w:szCs w:val="24"/>
        </w:rPr>
        <w:t>:</w:t>
      </w:r>
      <w:proofErr w:type="gramEnd"/>
      <w:r w:rsidRPr="00625DBB">
        <w:rPr>
          <w:rFonts w:ascii="Times New Roman" w:hAnsi="Times New Roman"/>
          <w:sz w:val="24"/>
          <w:szCs w:val="24"/>
        </w:rPr>
        <w:t xml:space="preserve"> при известном среднем </w:t>
      </w:r>
      <w:r w:rsidRPr="00625DBB">
        <w:rPr>
          <w:rFonts w:ascii="Times New Roman" w:hAnsi="Times New Roman"/>
          <w:i/>
          <w:sz w:val="24"/>
          <w:szCs w:val="24"/>
        </w:rPr>
        <w:t>μ</w:t>
      </w:r>
      <w:r w:rsidRPr="00625DBB">
        <w:rPr>
          <w:rFonts w:ascii="Times New Roman" w:hAnsi="Times New Roman"/>
          <w:sz w:val="24"/>
          <w:szCs w:val="24"/>
        </w:rPr>
        <w:t xml:space="preserve">; при неизвестном среднем </w:t>
      </w:r>
      <w:r w:rsidRPr="00625DBB">
        <w:rPr>
          <w:rFonts w:ascii="Times New Roman" w:hAnsi="Times New Roman"/>
          <w:i/>
          <w:sz w:val="24"/>
          <w:szCs w:val="24"/>
        </w:rPr>
        <w:t>μ</w:t>
      </w:r>
      <w:r w:rsidRPr="00625DBB">
        <w:rPr>
          <w:rFonts w:ascii="Times New Roman" w:hAnsi="Times New Roman"/>
          <w:sz w:val="24"/>
          <w:szCs w:val="24"/>
        </w:rPr>
        <w:t xml:space="preserve">. </w:t>
      </w:r>
    </w:p>
    <w:p w:rsidR="00BD3A92" w:rsidRPr="00625DBB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>Доверительные интервалы для доли и разности долей.</w:t>
      </w:r>
    </w:p>
    <w:p w:rsidR="00BD3A92" w:rsidRPr="00B76520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 xml:space="preserve">Статистическая гипотеза. Простые и сложные статистические гипотезы.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 xml:space="preserve">Критерий согласия </w:t>
      </w:r>
      <w:r w:rsidRPr="00625DBB">
        <w:rPr>
          <w:rFonts w:ascii="Times New Roman" w:hAnsi="Times New Roman"/>
          <w:i/>
          <w:sz w:val="24"/>
          <w:szCs w:val="24"/>
        </w:rPr>
        <w:t>χ</w:t>
      </w:r>
      <w:r w:rsidRPr="00625DBB">
        <w:rPr>
          <w:i/>
          <w:sz w:val="24"/>
          <w:szCs w:val="24"/>
          <w:vertAlign w:val="superscript"/>
        </w:rPr>
        <w:t xml:space="preserve">2 </w:t>
      </w:r>
      <w:r w:rsidRPr="00625DBB">
        <w:rPr>
          <w:rFonts w:ascii="Times New Roman" w:hAnsi="Times New Roman"/>
          <w:sz w:val="24"/>
          <w:szCs w:val="24"/>
        </w:rPr>
        <w:t>Пирсона</w:t>
      </w:r>
      <w:r w:rsidRPr="00B76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простых гипотез</w:t>
      </w:r>
      <w:r w:rsidRPr="00625DBB">
        <w:rPr>
          <w:rFonts w:ascii="Times New Roman" w:hAnsi="Times New Roman"/>
          <w:sz w:val="24"/>
          <w:szCs w:val="24"/>
        </w:rPr>
        <w:t>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DBB">
        <w:rPr>
          <w:rFonts w:ascii="Times New Roman" w:hAnsi="Times New Roman"/>
          <w:sz w:val="24"/>
          <w:szCs w:val="24"/>
        </w:rPr>
        <w:t xml:space="preserve">Критерий согласия </w:t>
      </w:r>
      <w:r w:rsidRPr="00625DBB">
        <w:rPr>
          <w:rFonts w:ascii="Times New Roman" w:hAnsi="Times New Roman"/>
          <w:i/>
          <w:sz w:val="24"/>
          <w:szCs w:val="24"/>
        </w:rPr>
        <w:t>χ</w:t>
      </w:r>
      <w:r w:rsidRPr="00625DBB">
        <w:rPr>
          <w:i/>
          <w:sz w:val="24"/>
          <w:szCs w:val="24"/>
          <w:vertAlign w:val="superscript"/>
        </w:rPr>
        <w:t xml:space="preserve">2 </w:t>
      </w:r>
      <w:r w:rsidRPr="00625DBB">
        <w:rPr>
          <w:rFonts w:ascii="Times New Roman" w:hAnsi="Times New Roman"/>
          <w:sz w:val="24"/>
          <w:szCs w:val="24"/>
        </w:rPr>
        <w:t>Пирсона</w:t>
      </w:r>
      <w:r w:rsidRPr="00B76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сложных гипотез</w:t>
      </w:r>
      <w:r w:rsidRPr="00625DBB">
        <w:rPr>
          <w:rFonts w:ascii="Times New Roman" w:hAnsi="Times New Roman"/>
          <w:sz w:val="24"/>
          <w:szCs w:val="24"/>
        </w:rPr>
        <w:t>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 Проверка гипотез о нормальности распределения.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Типичные этапы проверки статистической гипотезы.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Ошибки первого и второго рода. Мощность критерия. 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Ранги и ранжирование.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>Ковариация. Коэффициент корреляции как мера зависимости случайных величин.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Соотношение между некоррелированностью и независимостью.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>Выборочный коэффициент корреляции Пирсона.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Ранговый коэффициент корреляции </w:t>
      </w:r>
      <w:proofErr w:type="spellStart"/>
      <w:r w:rsidRPr="00B76520">
        <w:rPr>
          <w:rFonts w:ascii="Times New Roman" w:hAnsi="Times New Roman"/>
          <w:sz w:val="24"/>
          <w:szCs w:val="24"/>
        </w:rPr>
        <w:t>Спирмена</w:t>
      </w:r>
      <w:proofErr w:type="spellEnd"/>
      <w:r w:rsidRPr="00B76520"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hAnsi="Times New Roman"/>
          <w:sz w:val="24"/>
          <w:szCs w:val="24"/>
        </w:rPr>
        <w:t xml:space="preserve">Чувствительность и специфичность в клинических исследованиях. </w:t>
      </w:r>
      <w:r w:rsidRPr="00B76520">
        <w:rPr>
          <w:rFonts w:ascii="Times New Roman" w:hAnsi="Times New Roman"/>
          <w:sz w:val="24"/>
          <w:szCs w:val="24"/>
          <w:lang w:val="en-US"/>
        </w:rPr>
        <w:t>ROC</w:t>
      </w:r>
      <w:r w:rsidRPr="00B76520">
        <w:rPr>
          <w:rFonts w:ascii="Times New Roman" w:hAnsi="Times New Roman"/>
          <w:sz w:val="24"/>
          <w:szCs w:val="24"/>
        </w:rPr>
        <w:t xml:space="preserve">-анализ. </w:t>
      </w:r>
    </w:p>
    <w:p w:rsidR="00BD3A92" w:rsidRPr="00B76520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Анализ двух независимых выборок с использованием параметрических критериев. Критерий Стьюдента в случае  равных и неравных дисперсий. </w:t>
      </w:r>
    </w:p>
    <w:p w:rsidR="00BD3A92" w:rsidRPr="00B76520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eastAsiaTheme="majorEastAsia" w:hAnsi="Times New Roman"/>
          <w:bCs/>
          <w:sz w:val="24"/>
          <w:szCs w:val="24"/>
        </w:rPr>
        <w:t>Проверка гипотезы о равенстве дисперсий</w:t>
      </w:r>
      <w:r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двух независимых выборок. </w:t>
      </w:r>
    </w:p>
    <w:p w:rsidR="00BD3A92" w:rsidRPr="00652044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Анализ парных выборок параметрическими критериями. </w:t>
      </w:r>
    </w:p>
    <w:p w:rsidR="00BD3A92" w:rsidRPr="00652044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lastRenderedPageBreak/>
        <w:t>Непараметрический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B76520">
        <w:rPr>
          <w:rFonts w:ascii="Times New Roman" w:eastAsiaTheme="majorEastAsia" w:hAnsi="Times New Roman"/>
          <w:bCs/>
          <w:sz w:val="24"/>
          <w:szCs w:val="24"/>
          <w:lang w:val="en-US"/>
        </w:rPr>
        <w:t>U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 критерий Манна</w:t>
      </w:r>
      <w:r>
        <w:rPr>
          <w:rFonts w:ascii="Times New Roman" w:eastAsiaTheme="majorEastAsia" w:hAnsi="Times New Roman"/>
          <w:bCs/>
          <w:sz w:val="24"/>
          <w:szCs w:val="24"/>
        </w:rPr>
        <w:t>-Уитни для независимых выборок</w:t>
      </w:r>
      <w:r w:rsidRPr="00652044">
        <w:rPr>
          <w:rFonts w:ascii="Times New Roman" w:eastAsiaTheme="majorEastAsia" w:hAnsi="Times New Roman"/>
          <w:bCs/>
          <w:sz w:val="24"/>
          <w:szCs w:val="24"/>
        </w:rPr>
        <w:t>.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t>К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ритерий </w:t>
      </w:r>
      <w:proofErr w:type="spellStart"/>
      <w:r w:rsidRPr="00B76520">
        <w:rPr>
          <w:rFonts w:ascii="Times New Roman" w:eastAsiaTheme="majorEastAsia" w:hAnsi="Times New Roman"/>
          <w:bCs/>
          <w:sz w:val="24"/>
          <w:szCs w:val="24"/>
        </w:rPr>
        <w:t>Уилкоксона</w:t>
      </w:r>
      <w:proofErr w:type="spellEnd"/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 (</w:t>
      </w:r>
      <w:proofErr w:type="spellStart"/>
      <w:r w:rsidRPr="00B76520">
        <w:rPr>
          <w:rFonts w:ascii="Times New Roman" w:eastAsiaTheme="majorEastAsia" w:hAnsi="Times New Roman"/>
          <w:bCs/>
          <w:sz w:val="24"/>
          <w:szCs w:val="24"/>
        </w:rPr>
        <w:t>Вилкоксона</w:t>
      </w:r>
      <w:proofErr w:type="spellEnd"/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) и критерий знаков для парных выборок. 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52044">
        <w:rPr>
          <w:rFonts w:ascii="Times New Roman" w:hAnsi="Times New Roman"/>
          <w:sz w:val="24"/>
          <w:szCs w:val="24"/>
        </w:rPr>
        <w:t xml:space="preserve">Проверка зависимости в таблице сопряженности признаков. Критерий </w:t>
      </w:r>
      <w:r w:rsidRPr="00652044">
        <w:rPr>
          <w:rFonts w:ascii="Times New Roman" w:hAnsi="Times New Roman"/>
          <w:i/>
          <w:sz w:val="24"/>
          <w:szCs w:val="24"/>
        </w:rPr>
        <w:t>χ</w:t>
      </w:r>
      <w:r w:rsidRPr="00652044">
        <w:rPr>
          <w:i/>
          <w:sz w:val="24"/>
          <w:szCs w:val="24"/>
          <w:vertAlign w:val="superscript"/>
        </w:rPr>
        <w:t xml:space="preserve">2 </w:t>
      </w:r>
      <w:r w:rsidRPr="00652044">
        <w:rPr>
          <w:rFonts w:ascii="Times New Roman" w:hAnsi="Times New Roman"/>
          <w:sz w:val="24"/>
          <w:szCs w:val="24"/>
        </w:rPr>
        <w:t>Пирсона.</w:t>
      </w:r>
      <w:r w:rsidRPr="00652044">
        <w:rPr>
          <w:sz w:val="24"/>
          <w:szCs w:val="24"/>
        </w:rPr>
        <w:t xml:space="preserve"> 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52044">
        <w:rPr>
          <w:rFonts w:ascii="Times New Roman" w:hAnsi="Times New Roman"/>
          <w:sz w:val="24"/>
          <w:szCs w:val="24"/>
        </w:rPr>
        <w:t xml:space="preserve">Точный критерий Фишера для таблицы сопряженности 2х2. </w:t>
      </w:r>
      <w:r w:rsidRPr="00652044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Коррекция критерия </w:t>
      </w:r>
      <w:r w:rsidRPr="00652044">
        <w:rPr>
          <w:rFonts w:ascii="Times New Roman" w:hAnsi="Times New Roman"/>
          <w:i/>
          <w:sz w:val="24"/>
          <w:szCs w:val="24"/>
        </w:rPr>
        <w:t>χ</w:t>
      </w:r>
      <w:r w:rsidRPr="00652044">
        <w:rPr>
          <w:i/>
          <w:sz w:val="24"/>
          <w:szCs w:val="24"/>
          <w:vertAlign w:val="superscript"/>
        </w:rPr>
        <w:t>2</w:t>
      </w:r>
      <w:r w:rsidRPr="00652044">
        <w:rPr>
          <w:rFonts w:ascii="Times New Roman" w:eastAsiaTheme="minorEastAsia" w:hAnsi="Times New Roman"/>
          <w:kern w:val="24"/>
          <w:position w:val="19"/>
          <w:sz w:val="24"/>
          <w:szCs w:val="24"/>
          <w:vertAlign w:val="superscript"/>
          <w:lang w:eastAsia="ru-RU"/>
        </w:rPr>
        <w:t xml:space="preserve"> </w:t>
      </w:r>
      <w:r w:rsidRPr="00652044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для таблиц 2 </w:t>
      </w:r>
      <w:r w:rsidRPr="002C0CE8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sym w:font="Symbol" w:char="F0B4"/>
      </w:r>
      <w:r w:rsidRPr="00652044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 2 с помощью поправки на непрерывность Йетса.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Критерий Мак-</w:t>
      </w:r>
      <w:proofErr w:type="spellStart"/>
      <w:r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Ни</w:t>
      </w:r>
      <w:r w:rsidRPr="00652044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мара</w:t>
      </w:r>
      <w:proofErr w:type="spellEnd"/>
      <w:r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 (Мак-</w:t>
      </w:r>
      <w:proofErr w:type="spellStart"/>
      <w:r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Немара</w:t>
      </w:r>
      <w:proofErr w:type="spellEnd"/>
      <w:r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)</w:t>
      </w:r>
      <w:r w:rsidRPr="00652044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.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Дисперсионный анализ по одному признаку. Статистическая модель. </w:t>
      </w:r>
      <w:proofErr w:type="spellStart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Критериальная</w:t>
      </w:r>
      <w:proofErr w:type="spellEnd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статистика и ее предельное распределение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Непараметрический критерий </w:t>
      </w:r>
      <w:proofErr w:type="spellStart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Краскела</w:t>
      </w:r>
      <w:proofErr w:type="spellEnd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Крускала</w:t>
      </w:r>
      <w:proofErr w:type="spellEnd"/>
      <w:proofErr w:type="gramStart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)-</w:t>
      </w:r>
      <w:proofErr w:type="spellStart"/>
      <w:proofErr w:type="gramEnd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Уоллиса</w:t>
      </w:r>
      <w:proofErr w:type="spellEnd"/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Непараметрический критерий медианы.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Множественные сравнения. Корректировка </w:t>
      </w:r>
      <w:proofErr w:type="gramStart"/>
      <w:r w:rsidRPr="00DF6B4A">
        <w:rPr>
          <w:rFonts w:ascii="Times New Roman" w:hAnsi="Times New Roman"/>
          <w:sz w:val="24"/>
          <w:szCs w:val="24"/>
        </w:rPr>
        <w:t>отдельных</w:t>
      </w:r>
      <w:proofErr w:type="gramEnd"/>
      <w:r w:rsidRPr="00DF6B4A">
        <w:rPr>
          <w:rFonts w:ascii="Times New Roman" w:hAnsi="Times New Roman"/>
          <w:sz w:val="24"/>
          <w:szCs w:val="24"/>
        </w:rPr>
        <w:t xml:space="preserve"> </w:t>
      </w:r>
      <w:r w:rsidRPr="00DF6B4A">
        <w:rPr>
          <w:rFonts w:ascii="Times New Roman" w:hAnsi="Times New Roman"/>
          <w:sz w:val="24"/>
          <w:szCs w:val="24"/>
          <w:lang w:val="en-US"/>
        </w:rPr>
        <w:t>p</w:t>
      </w:r>
      <w:r w:rsidRPr="00DF6B4A">
        <w:rPr>
          <w:rFonts w:ascii="Times New Roman" w:hAnsi="Times New Roman"/>
          <w:sz w:val="24"/>
          <w:szCs w:val="24"/>
        </w:rPr>
        <w:t xml:space="preserve">-значений.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Множественный </w:t>
      </w:r>
      <w:r w:rsidRPr="00DF6B4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F6B4A">
        <w:rPr>
          <w:rFonts w:ascii="Times New Roman" w:hAnsi="Times New Roman"/>
          <w:i/>
          <w:sz w:val="24"/>
          <w:szCs w:val="24"/>
        </w:rPr>
        <w:t>-</w:t>
      </w:r>
      <w:r w:rsidRPr="00DF6B4A">
        <w:rPr>
          <w:rFonts w:ascii="Times New Roman" w:hAnsi="Times New Roman"/>
          <w:sz w:val="24"/>
          <w:szCs w:val="24"/>
        </w:rPr>
        <w:t xml:space="preserve">критерий.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Критерий </w:t>
      </w:r>
      <w:proofErr w:type="spellStart"/>
      <w:r w:rsidRPr="00DF6B4A">
        <w:rPr>
          <w:rFonts w:ascii="Times New Roman" w:hAnsi="Times New Roman"/>
          <w:sz w:val="24"/>
          <w:szCs w:val="24"/>
        </w:rPr>
        <w:t>Тьюки</w:t>
      </w:r>
      <w:proofErr w:type="spellEnd"/>
      <w:r w:rsidRPr="00DF6B4A">
        <w:rPr>
          <w:rFonts w:ascii="Times New Roman" w:hAnsi="Times New Roman"/>
          <w:sz w:val="24"/>
          <w:szCs w:val="24"/>
        </w:rPr>
        <w:t xml:space="preserve"> для равных и неравных выборок.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Критерий </w:t>
      </w:r>
      <w:proofErr w:type="spellStart"/>
      <w:r w:rsidRPr="00DF6B4A">
        <w:rPr>
          <w:rFonts w:ascii="Times New Roman" w:hAnsi="Times New Roman"/>
          <w:sz w:val="24"/>
          <w:szCs w:val="24"/>
        </w:rPr>
        <w:t>Шеффе</w:t>
      </w:r>
      <w:proofErr w:type="spellEnd"/>
      <w:r w:rsidRPr="00DF6B4A"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Непараметрические критерии множественных сравнений.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>Дисперсионный анализ повторных измерений.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Ранговый критерий Фридмана. Коэффициент согласия </w:t>
      </w:r>
      <w:proofErr w:type="spellStart"/>
      <w:r w:rsidRPr="00DF6B4A">
        <w:rPr>
          <w:rFonts w:ascii="Times New Roman" w:hAnsi="Times New Roman"/>
          <w:sz w:val="24"/>
          <w:szCs w:val="24"/>
        </w:rPr>
        <w:t>Кендэлла</w:t>
      </w:r>
      <w:proofErr w:type="spellEnd"/>
      <w:r w:rsidRPr="00DF6B4A">
        <w:rPr>
          <w:rFonts w:ascii="Times New Roman" w:hAnsi="Times New Roman"/>
          <w:sz w:val="24"/>
          <w:szCs w:val="24"/>
        </w:rPr>
        <w:t xml:space="preserve">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Множественные сравнения в модели повторных измерений. Критерии </w:t>
      </w:r>
      <w:proofErr w:type="spellStart"/>
      <w:r w:rsidRPr="00DF6B4A">
        <w:rPr>
          <w:rFonts w:ascii="Times New Roman" w:hAnsi="Times New Roman"/>
          <w:sz w:val="24"/>
          <w:szCs w:val="24"/>
        </w:rPr>
        <w:t>Ньюмена-Кейлса</w:t>
      </w:r>
      <w:proofErr w:type="spellEnd"/>
      <w:r w:rsidRPr="00DF6B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B4A">
        <w:rPr>
          <w:rFonts w:ascii="Times New Roman" w:hAnsi="Times New Roman"/>
          <w:sz w:val="24"/>
          <w:szCs w:val="24"/>
        </w:rPr>
        <w:t>Даннета</w:t>
      </w:r>
      <w:proofErr w:type="spellEnd"/>
      <w:r w:rsidRPr="00DF6B4A">
        <w:rPr>
          <w:rFonts w:ascii="Times New Roman" w:hAnsi="Times New Roman"/>
          <w:sz w:val="24"/>
          <w:szCs w:val="24"/>
        </w:rPr>
        <w:t>. Примеры.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Линейная регрессия и метод наименьших квадратов. Таблица дисперсионного анализа линейной регрессии.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Коэффициент детерминации. Точечные и доверительные оценки параметров линии регрессии.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Пошаговая регрессия. 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>Логистическая регрессия. Отношение шансов. Доверительные интервалы для отношения шансов. Примеры.</w:t>
      </w:r>
    </w:p>
    <w:p w:rsidR="00BD3A92" w:rsidRDefault="00BD3A92" w:rsidP="00BD3A9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Анализ выживаемости. Требования к анализу выживаемости. 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Style w:val="1"/>
          <w:sz w:val="24"/>
          <w:szCs w:val="24"/>
        </w:rPr>
      </w:pPr>
      <w:r w:rsidRPr="00DF6B4A">
        <w:rPr>
          <w:rFonts w:ascii="Times New Roman" w:hAnsi="Times New Roman"/>
          <w:sz w:val="24"/>
          <w:szCs w:val="24"/>
        </w:rPr>
        <w:t xml:space="preserve">Построение </w:t>
      </w:r>
      <w:r w:rsidRPr="00DF6B4A">
        <w:rPr>
          <w:rStyle w:val="1"/>
          <w:color w:val="000000"/>
          <w:sz w:val="24"/>
          <w:szCs w:val="24"/>
        </w:rPr>
        <w:t xml:space="preserve">кривой дожития методом Каплана-Мейера. Примеры. </w:t>
      </w:r>
    </w:p>
    <w:p w:rsidR="00BD3A92" w:rsidRPr="00DF6B4A" w:rsidRDefault="00BD3A92" w:rsidP="00BD3A92">
      <w:pPr>
        <w:pStyle w:val="a4"/>
        <w:numPr>
          <w:ilvl w:val="0"/>
          <w:numId w:val="17"/>
        </w:numPr>
        <w:rPr>
          <w:rStyle w:val="1"/>
          <w:sz w:val="24"/>
          <w:szCs w:val="24"/>
        </w:rPr>
      </w:pPr>
      <w:r w:rsidRPr="00DF6B4A">
        <w:rPr>
          <w:rStyle w:val="1"/>
          <w:color w:val="000000"/>
          <w:sz w:val="24"/>
          <w:szCs w:val="24"/>
        </w:rPr>
        <w:t xml:space="preserve">Критерии сравнения двух кривых дожития. </w:t>
      </w:r>
    </w:p>
    <w:p w:rsidR="00BD3A92" w:rsidRPr="00BD3A92" w:rsidRDefault="00BD3A92" w:rsidP="00BD3A92">
      <w:pPr>
        <w:pStyle w:val="a4"/>
        <w:numPr>
          <w:ilvl w:val="0"/>
          <w:numId w:val="17"/>
        </w:numPr>
        <w:spacing w:line="240" w:lineRule="auto"/>
        <w:jc w:val="left"/>
        <w:rPr>
          <w:rStyle w:val="1"/>
          <w:spacing w:val="0"/>
          <w:sz w:val="24"/>
          <w:szCs w:val="24"/>
          <w:shd w:val="clear" w:color="auto" w:fill="auto"/>
        </w:rPr>
      </w:pPr>
      <w:r w:rsidRPr="00BD3A92">
        <w:rPr>
          <w:rStyle w:val="1"/>
          <w:color w:val="000000"/>
          <w:sz w:val="24"/>
          <w:szCs w:val="24"/>
        </w:rPr>
        <w:t>Критерий сравнения трех и более  кривых дожития.</w:t>
      </w:r>
    </w:p>
    <w:p w:rsidR="007F2E49" w:rsidRPr="00BD3A92" w:rsidRDefault="00BD3A92" w:rsidP="00BD3A92">
      <w:pPr>
        <w:pStyle w:val="a4"/>
        <w:numPr>
          <w:ilvl w:val="0"/>
          <w:numId w:val="17"/>
        </w:numPr>
        <w:spacing w:line="240" w:lineRule="auto"/>
        <w:jc w:val="left"/>
        <w:rPr>
          <w:rStyle w:val="1"/>
          <w:spacing w:val="0"/>
          <w:sz w:val="24"/>
          <w:szCs w:val="24"/>
          <w:shd w:val="clear" w:color="auto" w:fill="auto"/>
        </w:rPr>
      </w:pPr>
      <w:r w:rsidRPr="00BD3A92">
        <w:rPr>
          <w:rStyle w:val="1"/>
          <w:color w:val="000000"/>
          <w:sz w:val="24"/>
          <w:szCs w:val="24"/>
        </w:rPr>
        <w:t xml:space="preserve"> Построение модели Кокса пропорциональных рисков</w:t>
      </w:r>
    </w:p>
    <w:p w:rsidR="00BD3A92" w:rsidRDefault="00BD3A92" w:rsidP="00BD3A92">
      <w:pPr>
        <w:spacing w:line="240" w:lineRule="auto"/>
        <w:ind w:left="394"/>
        <w:jc w:val="left"/>
        <w:rPr>
          <w:rFonts w:ascii="Times New Roman" w:hAnsi="Times New Roman"/>
          <w:sz w:val="24"/>
          <w:szCs w:val="24"/>
        </w:rPr>
      </w:pPr>
    </w:p>
    <w:p w:rsidR="00BD3A92" w:rsidRPr="009C7217" w:rsidRDefault="00BD3A92" w:rsidP="00BD3A92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i/>
          <w:sz w:val="24"/>
          <w:szCs w:val="24"/>
        </w:rPr>
        <w:t xml:space="preserve">Экзаменационные билеты (билеты к устному зачету) формируются в виде двух вопросов (А и Б) из указанного списка и одной задачи (В), примеры задач см. далее. </w:t>
      </w:r>
    </w:p>
    <w:p w:rsidR="00BD3A92" w:rsidRPr="001E6AF1" w:rsidRDefault="00BD3A92" w:rsidP="00BD3A92">
      <w:pPr>
        <w:pStyle w:val="a4"/>
        <w:ind w:left="754"/>
        <w:rPr>
          <w:rStyle w:val="1"/>
          <w:sz w:val="24"/>
          <w:szCs w:val="24"/>
        </w:rPr>
      </w:pPr>
    </w:p>
    <w:p w:rsidR="00BD3A92" w:rsidRPr="009C7217" w:rsidRDefault="00BD3A92" w:rsidP="00BD3A92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lastRenderedPageBreak/>
        <w:t>Образцы билетов.</w:t>
      </w:r>
    </w:p>
    <w:p w:rsidR="00BD3A92" w:rsidRPr="00F036B9" w:rsidRDefault="00BD3A92" w:rsidP="00BD3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BD3A92" w:rsidRPr="00F036B9" w:rsidRDefault="00BD3A92" w:rsidP="00BD3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920C46">
        <w:rPr>
          <w:rFonts w:ascii="Times New Roman" w:hAnsi="Times New Roman"/>
          <w:sz w:val="24"/>
          <w:szCs w:val="24"/>
        </w:rPr>
        <w:t>.</w:t>
      </w:r>
      <w:r w:rsidRPr="009C72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7B5C55">
        <w:rPr>
          <w:rFonts w:ascii="Times New Roman" w:hAnsi="Times New Roman"/>
          <w:sz w:val="24"/>
          <w:szCs w:val="24"/>
        </w:rPr>
        <w:t xml:space="preserve">еометрическое </w:t>
      </w:r>
      <w:r>
        <w:rPr>
          <w:rFonts w:ascii="Times New Roman" w:hAnsi="Times New Roman"/>
          <w:sz w:val="24"/>
          <w:szCs w:val="24"/>
        </w:rPr>
        <w:t>распределение</w:t>
      </w:r>
      <w:r w:rsidRPr="00F036B9">
        <w:rPr>
          <w:rFonts w:ascii="Times New Roman" w:hAnsi="Times New Roman"/>
          <w:sz w:val="24"/>
          <w:szCs w:val="24"/>
        </w:rPr>
        <w:t>.</w:t>
      </w:r>
    </w:p>
    <w:p w:rsidR="00BD3A92" w:rsidRPr="00F036B9" w:rsidRDefault="00BD3A92" w:rsidP="00BD3A92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Б.</w:t>
      </w:r>
      <w:r w:rsidRPr="00D521B3">
        <w:rPr>
          <w:rFonts w:ascii="Times New Roman" w:hAnsi="Times New Roman"/>
          <w:sz w:val="24"/>
          <w:szCs w:val="24"/>
        </w:rPr>
        <w:t xml:space="preserve"> </w:t>
      </w:r>
      <w:r w:rsidRPr="00DF6B4A">
        <w:rPr>
          <w:rFonts w:ascii="Times New Roman" w:hAnsi="Times New Roman"/>
          <w:sz w:val="24"/>
          <w:szCs w:val="24"/>
        </w:rPr>
        <w:t xml:space="preserve">Множественный </w:t>
      </w:r>
      <w:r w:rsidRPr="00DF6B4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DF6B4A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критерий</w:t>
      </w:r>
      <w:r w:rsidRPr="00B112B2">
        <w:rPr>
          <w:rFonts w:ascii="Times New Roman" w:hAnsi="Times New Roman"/>
          <w:sz w:val="24"/>
          <w:szCs w:val="24"/>
        </w:rPr>
        <w:t xml:space="preserve">. </w:t>
      </w:r>
    </w:p>
    <w:p w:rsidR="00BD3A92" w:rsidRPr="00F036B9" w:rsidRDefault="00BD3A92" w:rsidP="00BD3A92">
      <w:pPr>
        <w:rPr>
          <w:rFonts w:ascii="Times New Roman" w:hAnsi="Times New Roman"/>
          <w:i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Для случайной величины </w:t>
      </w:r>
      <w:r w:rsidRPr="009615D6">
        <w:rPr>
          <w:rFonts w:ascii="Times New Roman" w:hAnsi="Times New Roman"/>
          <w:i/>
          <w:sz w:val="24"/>
          <w:szCs w:val="24"/>
        </w:rPr>
        <w:t>ξ,</w:t>
      </w:r>
      <w:r w:rsidRPr="00961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имеющей распределение Стьюдента с 10-ю степенями свободы</w:t>
      </w:r>
      <w:r w:rsidRPr="009615D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построить в пакете статистических программ </w:t>
      </w:r>
      <w:r>
        <w:rPr>
          <w:rFonts w:ascii="Times New Roman" w:hAnsi="Times New Roman"/>
          <w:sz w:val="24"/>
          <w:szCs w:val="24"/>
          <w:lang w:val="en-US"/>
        </w:rPr>
        <w:t>STATISTICA</w:t>
      </w:r>
      <w:r w:rsidRPr="00961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функцию распределения  и плотность распределения</w:t>
      </w:r>
      <w:r w:rsidRPr="00270AA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Вычислить вероятность </w:t>
      </w:r>
      <w:r w:rsidRPr="009615D6">
        <w:rPr>
          <w:rFonts w:ascii="Times New Roman" w:hAnsi="Times New Roman"/>
          <w:i/>
          <w:sz w:val="24"/>
          <w:szCs w:val="24"/>
          <w:lang w:val="en-US"/>
        </w:rPr>
        <w:t>P</w:t>
      </w:r>
      <w:r w:rsidRPr="00F036B9">
        <w:rPr>
          <w:rFonts w:ascii="Times New Roman" w:hAnsi="Times New Roman"/>
          <w:i/>
          <w:sz w:val="24"/>
          <w:szCs w:val="24"/>
        </w:rPr>
        <w:t xml:space="preserve"> (-2&lt;</w:t>
      </w:r>
      <w:r w:rsidRPr="009615D6">
        <w:rPr>
          <w:rFonts w:ascii="Times New Roman" w:hAnsi="Times New Roman"/>
          <w:i/>
          <w:sz w:val="24"/>
          <w:szCs w:val="24"/>
        </w:rPr>
        <w:t xml:space="preserve"> ξ,</w:t>
      </w:r>
      <w:r w:rsidRPr="00F036B9">
        <w:rPr>
          <w:rFonts w:ascii="Times New Roman" w:hAnsi="Times New Roman"/>
          <w:i/>
          <w:sz w:val="24"/>
          <w:szCs w:val="24"/>
        </w:rPr>
        <w:t>&lt;2).</w:t>
      </w:r>
    </w:p>
    <w:p w:rsidR="00BD3A92" w:rsidRPr="00F036B9" w:rsidRDefault="00BD3A92" w:rsidP="00BD3A92">
      <w:pPr>
        <w:rPr>
          <w:rFonts w:ascii="Times New Roman" w:hAnsi="Times New Roman"/>
          <w:sz w:val="24"/>
          <w:szCs w:val="24"/>
        </w:rPr>
      </w:pP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BD3A92" w:rsidRPr="00F036B9" w:rsidRDefault="00BD3A92" w:rsidP="00BD3A92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Центральная предельная теорема</w:t>
      </w:r>
      <w:r w:rsidRPr="00F036B9">
        <w:rPr>
          <w:rFonts w:ascii="Times New Roman" w:hAnsi="Times New Roman"/>
          <w:sz w:val="24"/>
          <w:szCs w:val="24"/>
        </w:rPr>
        <w:t>.</w:t>
      </w:r>
    </w:p>
    <w:p w:rsidR="00BD3A92" w:rsidRPr="00F036B9" w:rsidRDefault="00BD3A92" w:rsidP="00BD3A92">
      <w:pPr>
        <w:rPr>
          <w:rFonts w:ascii="Times New Roman" w:hAnsi="Times New Roman"/>
          <w:spacing w:val="3"/>
          <w:sz w:val="21"/>
          <w:szCs w:val="21"/>
          <w:shd w:val="clear" w:color="auto" w:fill="FFFFFF"/>
        </w:rPr>
      </w:pPr>
      <w:r w:rsidRPr="009C7217">
        <w:rPr>
          <w:rFonts w:ascii="Times New Roman" w:hAnsi="Times New Roman"/>
          <w:sz w:val="24"/>
          <w:szCs w:val="24"/>
        </w:rPr>
        <w:t xml:space="preserve">Б. </w:t>
      </w:r>
      <w:r w:rsidRPr="00763B11">
        <w:rPr>
          <w:rFonts w:ascii="Times New Roman" w:hAnsi="Times New Roman"/>
          <w:sz w:val="24"/>
          <w:szCs w:val="24"/>
        </w:rPr>
        <w:t xml:space="preserve">Выборочные медиана, мода, асимметрия, эксцесс, квантили. Примеры описания данных.  </w:t>
      </w:r>
    </w:p>
    <w:p w:rsidR="00BD3A92" w:rsidRPr="00790400" w:rsidRDefault="00BD3A92" w:rsidP="00BD3A92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В заданном примере </w:t>
      </w:r>
      <w:r w:rsidRPr="009C72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каждого элемента выборки определены значения непрерывного и бинарного параметра</w:t>
      </w:r>
      <w:r w:rsidRPr="0079040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 помощью</w:t>
      </w:r>
      <w:r w:rsidRPr="00790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ROC</w:t>
      </w:r>
      <w:r w:rsidRPr="007904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анализа в пакете статистических программ </w:t>
      </w:r>
      <w:r>
        <w:rPr>
          <w:rFonts w:ascii="Times New Roman" w:hAnsi="Times New Roman"/>
          <w:sz w:val="24"/>
          <w:szCs w:val="24"/>
          <w:lang w:val="en-US"/>
        </w:rPr>
        <w:t>SPSS</w:t>
      </w:r>
      <w:r w:rsidRPr="00790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определить значение непрерывного параметра</w:t>
      </w:r>
      <w:r w:rsidRPr="007904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 котором чувствительность равна </w:t>
      </w:r>
      <w:r w:rsidRPr="0079040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наиболее близка) специфичности</w:t>
      </w:r>
      <w:r w:rsidRPr="00790400">
        <w:rPr>
          <w:rFonts w:ascii="Times New Roman" w:hAnsi="Times New Roman"/>
          <w:sz w:val="24"/>
          <w:szCs w:val="24"/>
        </w:rPr>
        <w:t>.</w:t>
      </w:r>
    </w:p>
    <w:p w:rsidR="00BD3A92" w:rsidRPr="009C7217" w:rsidRDefault="00BD3A92" w:rsidP="00BD3A92">
      <w:pPr>
        <w:rPr>
          <w:rFonts w:ascii="Times New Roman" w:hAnsi="Times New Roman"/>
          <w:sz w:val="24"/>
          <w:szCs w:val="24"/>
        </w:rPr>
      </w:pP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Билет №3</w:t>
      </w:r>
    </w:p>
    <w:p w:rsidR="00BD3A92" w:rsidRPr="00DF6B4A" w:rsidRDefault="00BD3A92" w:rsidP="00BD3A92">
      <w:pPr>
        <w:rPr>
          <w:rFonts w:ascii="Times New Roman" w:hAnsi="Times New Roman"/>
          <w:sz w:val="24"/>
          <w:szCs w:val="24"/>
        </w:rPr>
      </w:pPr>
      <w:r w:rsidRPr="009C7217">
        <w:rPr>
          <w:rFonts w:ascii="Times New Roman" w:hAnsi="Times New Roman"/>
          <w:sz w:val="24"/>
          <w:szCs w:val="24"/>
        </w:rPr>
        <w:t>А</w:t>
      </w:r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 xml:space="preserve"> Дисперсионный анализ по одному признаку. Стати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стическая модель.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Критериальная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6B4A">
        <w:rPr>
          <w:rFonts w:ascii="Times New Roman" w:eastAsia="Times New Roman" w:hAnsi="Times New Roman"/>
          <w:sz w:val="24"/>
          <w:szCs w:val="24"/>
          <w:lang w:eastAsia="ru-RU"/>
        </w:rPr>
        <w:t>статистика и ее предельное распределение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 w:rsidRPr="00D7041D">
        <w:rPr>
          <w:rFonts w:ascii="Times New Roman" w:hAnsi="Times New Roman"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Критерий </w:t>
      </w:r>
      <w:proofErr w:type="spellStart"/>
      <w:r>
        <w:rPr>
          <w:rFonts w:ascii="Times New Roman" w:hAnsi="Times New Roman"/>
          <w:sz w:val="24"/>
          <w:szCs w:val="24"/>
        </w:rPr>
        <w:t>Даннета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модели повторных измерений</w:t>
      </w:r>
    </w:p>
    <w:p w:rsidR="00BD3A92" w:rsidRPr="00652044" w:rsidRDefault="00BD3A92" w:rsidP="00BD3A92">
      <w:pPr>
        <w:rPr>
          <w:rFonts w:ascii="Times New Roman" w:hAnsi="Times New Roman"/>
          <w:sz w:val="24"/>
          <w:szCs w:val="24"/>
        </w:rPr>
      </w:pPr>
      <w:r w:rsidRPr="00D7041D">
        <w:rPr>
          <w:rFonts w:ascii="Times New Roman" w:hAnsi="Times New Roman"/>
          <w:sz w:val="24"/>
          <w:szCs w:val="24"/>
        </w:rPr>
        <w:t>В</w:t>
      </w:r>
      <w:r w:rsidRPr="00E5055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Применить </w:t>
      </w:r>
      <w:r>
        <w:rPr>
          <w:rFonts w:ascii="Times New Roman" w:eastAsiaTheme="majorEastAsia" w:hAnsi="Times New Roman"/>
          <w:bCs/>
          <w:sz w:val="24"/>
          <w:szCs w:val="24"/>
        </w:rPr>
        <w:t>непараметрический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  <w:r w:rsidRPr="00B76520">
        <w:rPr>
          <w:rFonts w:ascii="Times New Roman" w:eastAsiaTheme="majorEastAsia" w:hAnsi="Times New Roman"/>
          <w:bCs/>
          <w:sz w:val="24"/>
          <w:szCs w:val="24"/>
          <w:lang w:val="en-US"/>
        </w:rPr>
        <w:t>U</w:t>
      </w:r>
      <w:r w:rsidRPr="00B76520">
        <w:rPr>
          <w:rFonts w:ascii="Times New Roman" w:eastAsiaTheme="majorEastAsia" w:hAnsi="Times New Roman"/>
          <w:bCs/>
          <w:sz w:val="24"/>
          <w:szCs w:val="24"/>
        </w:rPr>
        <w:t xml:space="preserve"> критерий Манна</w:t>
      </w:r>
      <w:r>
        <w:rPr>
          <w:rFonts w:ascii="Times New Roman" w:eastAsiaTheme="majorEastAsia" w:hAnsi="Times New Roman"/>
          <w:bCs/>
          <w:sz w:val="24"/>
          <w:szCs w:val="24"/>
        </w:rPr>
        <w:t xml:space="preserve">-Уитни </w:t>
      </w:r>
      <w:r>
        <w:rPr>
          <w:rFonts w:ascii="Times New Roman" w:hAnsi="Times New Roman"/>
          <w:sz w:val="24"/>
          <w:szCs w:val="24"/>
        </w:rPr>
        <w:t xml:space="preserve">в пакете статистических программ </w:t>
      </w:r>
      <w:r>
        <w:rPr>
          <w:rFonts w:ascii="Times New Roman" w:hAnsi="Times New Roman"/>
          <w:sz w:val="24"/>
          <w:szCs w:val="24"/>
          <w:lang w:val="en-US"/>
        </w:rPr>
        <w:t>STATISTICA</w:t>
      </w:r>
      <w:r>
        <w:rPr>
          <w:rFonts w:ascii="Times New Roman" w:eastAsiaTheme="majorEastAsia" w:hAnsi="Times New Roman"/>
          <w:bCs/>
          <w:sz w:val="24"/>
          <w:szCs w:val="24"/>
        </w:rPr>
        <w:t xml:space="preserve"> для  анализа данных двух независимых выборок</w:t>
      </w:r>
      <w:r w:rsidRPr="00652044">
        <w:rPr>
          <w:rFonts w:ascii="Times New Roman" w:eastAsiaTheme="majorEastAsia" w:hAnsi="Times New Roman"/>
          <w:bCs/>
          <w:sz w:val="24"/>
          <w:szCs w:val="24"/>
        </w:rPr>
        <w:t>.</w:t>
      </w:r>
    </w:p>
    <w:p w:rsidR="00BD3A92" w:rsidRPr="00E50553" w:rsidRDefault="00BD3A92" w:rsidP="00BD3A92">
      <w:pPr>
        <w:rPr>
          <w:rFonts w:ascii="Times New Roman" w:hAnsi="Times New Roman"/>
          <w:sz w:val="24"/>
          <w:szCs w:val="24"/>
        </w:rPr>
      </w:pPr>
    </w:p>
    <w:p w:rsidR="00BD3A92" w:rsidRPr="00E50553" w:rsidRDefault="00BD3A92" w:rsidP="00BD3A92">
      <w:pPr>
        <w:rPr>
          <w:rFonts w:ascii="Times New Roman" w:hAnsi="Times New Roman"/>
          <w:color w:val="00B050"/>
          <w:sz w:val="24"/>
          <w:szCs w:val="24"/>
        </w:rPr>
      </w:pPr>
    </w:p>
    <w:p w:rsidR="00BD3A92" w:rsidRPr="00275BF5" w:rsidRDefault="00BD3A92" w:rsidP="00BD3A9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75BF5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«Интернет»:</w:t>
      </w:r>
    </w:p>
    <w:p w:rsidR="00BD3A92" w:rsidRPr="008A1A3F" w:rsidRDefault="00BD3A92" w:rsidP="00BD3A92">
      <w:pPr>
        <w:rPr>
          <w:rFonts w:ascii="Times New Roman" w:hAnsi="Times New Roman"/>
          <w:color w:val="00B050"/>
          <w:sz w:val="24"/>
          <w:szCs w:val="24"/>
        </w:rPr>
      </w:pPr>
    </w:p>
    <w:p w:rsidR="00BD3A92" w:rsidRPr="008F7B33" w:rsidRDefault="00BD3A92" w:rsidP="00BD3A92">
      <w:pPr>
        <w:rPr>
          <w:rFonts w:ascii="Times New Roman" w:hAnsi="Times New Roman"/>
          <w:sz w:val="24"/>
          <w:szCs w:val="24"/>
          <w:lang w:val="en-US"/>
        </w:rPr>
      </w:pPr>
      <w:r w:rsidRPr="008F7B33">
        <w:rPr>
          <w:rFonts w:ascii="Times New Roman" w:hAnsi="Times New Roman"/>
          <w:sz w:val="24"/>
          <w:szCs w:val="24"/>
        </w:rPr>
        <w:t>Основная</w:t>
      </w:r>
      <w:r w:rsidRPr="008F7B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F7B33">
        <w:rPr>
          <w:rFonts w:ascii="Times New Roman" w:hAnsi="Times New Roman"/>
          <w:sz w:val="24"/>
          <w:szCs w:val="24"/>
        </w:rPr>
        <w:t>литература</w:t>
      </w:r>
      <w:r w:rsidRPr="008F7B33">
        <w:rPr>
          <w:rFonts w:ascii="Times New Roman" w:hAnsi="Times New Roman"/>
          <w:sz w:val="24"/>
          <w:szCs w:val="24"/>
          <w:lang w:val="en-US"/>
        </w:rPr>
        <w:t>:</w:t>
      </w:r>
    </w:p>
    <w:p w:rsidR="00BD3A92" w:rsidRDefault="00BD3A92" w:rsidP="00BD3A92">
      <w:pPr>
        <w:pStyle w:val="50"/>
        <w:numPr>
          <w:ilvl w:val="0"/>
          <w:numId w:val="16"/>
        </w:numPr>
        <w:shd w:val="clear" w:color="auto" w:fill="auto"/>
        <w:tabs>
          <w:tab w:val="left" w:pos="474"/>
        </w:tabs>
        <w:spacing w:before="0" w:after="116" w:line="283" w:lineRule="exact"/>
        <w:ind w:left="520" w:right="40"/>
        <w:jc w:val="left"/>
      </w:pPr>
      <w:r>
        <w:rPr>
          <w:rStyle w:val="51"/>
          <w:i w:val="0"/>
          <w:iCs w:val="0"/>
          <w:color w:val="000000"/>
        </w:rPr>
        <w:t xml:space="preserve">Афифи А., </w:t>
      </w:r>
      <w:proofErr w:type="spellStart"/>
      <w:r>
        <w:rPr>
          <w:rStyle w:val="51"/>
          <w:i w:val="0"/>
          <w:iCs w:val="0"/>
          <w:color w:val="000000"/>
        </w:rPr>
        <w:t>Эйзен</w:t>
      </w:r>
      <w:proofErr w:type="spellEnd"/>
      <w:r>
        <w:rPr>
          <w:rStyle w:val="51"/>
          <w:i w:val="0"/>
          <w:iCs w:val="0"/>
          <w:color w:val="000000"/>
        </w:rPr>
        <w:t xml:space="preserve"> С. </w:t>
      </w:r>
      <w:r>
        <w:rPr>
          <w:rStyle w:val="5"/>
          <w:color w:val="000000"/>
        </w:rPr>
        <w:t>Статистический анализ. Подход с использованием ЭВМ//</w:t>
      </w:r>
      <w:r>
        <w:rPr>
          <w:rStyle w:val="51"/>
          <w:i w:val="0"/>
          <w:iCs w:val="0"/>
          <w:color w:val="000000"/>
        </w:rPr>
        <w:t xml:space="preserve"> </w:t>
      </w:r>
      <w:r>
        <w:rPr>
          <w:rStyle w:val="51"/>
          <w:i w:val="0"/>
          <w:iCs w:val="0"/>
          <w:color w:val="000000"/>
          <w:lang w:val="en-US" w:eastAsia="en-US"/>
        </w:rPr>
        <w:t>M</w:t>
      </w:r>
      <w:r w:rsidRPr="00B518DA">
        <w:rPr>
          <w:rStyle w:val="51"/>
          <w:i w:val="0"/>
          <w:iCs w:val="0"/>
          <w:color w:val="000000"/>
          <w:lang w:eastAsia="en-US"/>
        </w:rPr>
        <w:t xml:space="preserve">: </w:t>
      </w:r>
      <w:r>
        <w:rPr>
          <w:rStyle w:val="51"/>
          <w:i w:val="0"/>
          <w:iCs w:val="0"/>
          <w:color w:val="000000"/>
        </w:rPr>
        <w:t>“Мир”, 1982.</w:t>
      </w:r>
    </w:p>
    <w:p w:rsidR="00BD3A92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479"/>
        </w:tabs>
        <w:spacing w:before="0" w:after="205" w:line="210" w:lineRule="exact"/>
        <w:ind w:left="520" w:hanging="420"/>
        <w:jc w:val="left"/>
      </w:pPr>
      <w:proofErr w:type="spellStart"/>
      <w:r>
        <w:rPr>
          <w:rStyle w:val="1"/>
          <w:color w:val="000000"/>
        </w:rPr>
        <w:t>Гланц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C</w:t>
      </w:r>
      <w:r w:rsidRPr="00B518DA">
        <w:rPr>
          <w:rStyle w:val="1"/>
          <w:color w:val="000000"/>
        </w:rPr>
        <w:t xml:space="preserve">. </w:t>
      </w:r>
      <w:r>
        <w:rPr>
          <w:rStyle w:val="ad"/>
          <w:color w:val="000000"/>
        </w:rPr>
        <w:t>Медико-биологическая статистика//</w:t>
      </w:r>
      <w:r>
        <w:rPr>
          <w:rStyle w:val="1"/>
          <w:color w:val="000000"/>
        </w:rPr>
        <w:t xml:space="preserve"> М</w:t>
      </w:r>
      <w:proofErr w:type="gramStart"/>
      <w:r>
        <w:rPr>
          <w:rStyle w:val="1"/>
          <w:color w:val="000000"/>
        </w:rPr>
        <w:t>:“</w:t>
      </w:r>
      <w:proofErr w:type="gramEnd"/>
      <w:r>
        <w:rPr>
          <w:rStyle w:val="1"/>
          <w:color w:val="000000"/>
        </w:rPr>
        <w:t>Практика”, 1999.</w:t>
      </w:r>
    </w:p>
    <w:p w:rsidR="00BD3A92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479"/>
        </w:tabs>
        <w:spacing w:before="0" w:after="116" w:line="283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t>Поллард</w:t>
      </w:r>
      <w:proofErr w:type="spellEnd"/>
      <w:r>
        <w:rPr>
          <w:rStyle w:val="1"/>
          <w:color w:val="000000"/>
        </w:rPr>
        <w:t xml:space="preserve"> Д. </w:t>
      </w:r>
      <w:r>
        <w:rPr>
          <w:rStyle w:val="ad"/>
          <w:color w:val="000000"/>
        </w:rPr>
        <w:t>Справочник по вычислительным методам статистики</w:t>
      </w:r>
      <w:r>
        <w:rPr>
          <w:rStyle w:val="1"/>
          <w:color w:val="000000"/>
        </w:rPr>
        <w:t xml:space="preserve">// </w:t>
      </w:r>
      <w:r>
        <w:rPr>
          <w:rStyle w:val="1"/>
          <w:color w:val="000000"/>
          <w:lang w:val="en-US"/>
        </w:rPr>
        <w:t>M</w:t>
      </w:r>
      <w:r w:rsidRPr="00B518DA">
        <w:rPr>
          <w:rStyle w:val="1"/>
          <w:color w:val="000000"/>
        </w:rPr>
        <w:t xml:space="preserve">: </w:t>
      </w:r>
      <w:r>
        <w:rPr>
          <w:rStyle w:val="1"/>
          <w:color w:val="000000"/>
        </w:rPr>
        <w:t>“Финансы и статистика”, 1982.</w:t>
      </w:r>
    </w:p>
    <w:p w:rsidR="00BD3A92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r>
        <w:rPr>
          <w:rStyle w:val="1"/>
          <w:color w:val="000000"/>
        </w:rPr>
        <w:t xml:space="preserve">Тюрин Ю. Н., Макаров </w:t>
      </w:r>
      <w:r>
        <w:rPr>
          <w:rStyle w:val="1"/>
          <w:color w:val="000000"/>
          <w:lang w:val="en-US"/>
        </w:rPr>
        <w:t>A</w:t>
      </w:r>
      <w:r w:rsidRPr="00B518DA">
        <w:rPr>
          <w:rStyle w:val="1"/>
          <w:color w:val="000000"/>
        </w:rPr>
        <w:t xml:space="preserve">. </w:t>
      </w:r>
      <w:r>
        <w:rPr>
          <w:rStyle w:val="1"/>
          <w:color w:val="000000"/>
        </w:rPr>
        <w:t xml:space="preserve">А, </w:t>
      </w:r>
      <w:r>
        <w:rPr>
          <w:rStyle w:val="ad"/>
          <w:color w:val="000000"/>
        </w:rPr>
        <w:t>Анализ данных на компьютере//</w:t>
      </w:r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M</w:t>
      </w:r>
      <w:r w:rsidRPr="00B518DA">
        <w:rPr>
          <w:rStyle w:val="1"/>
          <w:color w:val="000000"/>
        </w:rPr>
        <w:t xml:space="preserve">: </w:t>
      </w:r>
      <w:r>
        <w:rPr>
          <w:rStyle w:val="1"/>
          <w:color w:val="000000"/>
        </w:rPr>
        <w:t>“Финансы и статисти</w:t>
      </w:r>
      <w:r>
        <w:rPr>
          <w:rStyle w:val="1"/>
          <w:color w:val="000000"/>
        </w:rPr>
        <w:softHyphen/>
        <w:t>ка”, 1995.</w:t>
      </w:r>
    </w:p>
    <w:p w:rsidR="00BD3A92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484"/>
        </w:tabs>
        <w:spacing w:before="0" w:after="182" w:line="288" w:lineRule="exact"/>
        <w:ind w:left="520" w:right="40" w:hanging="420"/>
        <w:jc w:val="left"/>
      </w:pPr>
      <w:proofErr w:type="spellStart"/>
      <w:r>
        <w:rPr>
          <w:rStyle w:val="1"/>
          <w:color w:val="000000"/>
        </w:rPr>
        <w:lastRenderedPageBreak/>
        <w:t>Флетчер</w:t>
      </w:r>
      <w:proofErr w:type="spellEnd"/>
      <w:r>
        <w:rPr>
          <w:rStyle w:val="1"/>
          <w:color w:val="000000"/>
        </w:rPr>
        <w:t xml:space="preserve"> Р., </w:t>
      </w:r>
      <w:proofErr w:type="spellStart"/>
      <w:r>
        <w:rPr>
          <w:rStyle w:val="1"/>
          <w:color w:val="000000"/>
        </w:rPr>
        <w:t>Флетчер</w:t>
      </w:r>
      <w:proofErr w:type="spellEnd"/>
      <w:r>
        <w:rPr>
          <w:rStyle w:val="1"/>
          <w:color w:val="000000"/>
        </w:rPr>
        <w:t xml:space="preserve"> </w:t>
      </w:r>
      <w:r>
        <w:rPr>
          <w:rStyle w:val="1"/>
          <w:color w:val="000000"/>
          <w:lang w:val="en-US"/>
        </w:rPr>
        <w:t>C</w:t>
      </w:r>
      <w:r w:rsidRPr="00B518DA">
        <w:rPr>
          <w:rStyle w:val="1"/>
          <w:color w:val="000000"/>
        </w:rPr>
        <w:t xml:space="preserve">., </w:t>
      </w:r>
      <w:r>
        <w:rPr>
          <w:rStyle w:val="1"/>
          <w:color w:val="000000"/>
        </w:rPr>
        <w:t xml:space="preserve">Вагнер Э. </w:t>
      </w:r>
      <w:r>
        <w:rPr>
          <w:rStyle w:val="ad"/>
          <w:color w:val="000000"/>
        </w:rPr>
        <w:t>Клиническая эпидемиология. Основы доказательной медицины</w:t>
      </w:r>
      <w:r>
        <w:rPr>
          <w:rStyle w:val="1"/>
          <w:color w:val="000000"/>
        </w:rPr>
        <w:t>// М: “Медиа Сфера”, 1998.</w:t>
      </w:r>
    </w:p>
    <w:p w:rsidR="00BD3A92" w:rsidRPr="00B518DA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484"/>
        </w:tabs>
        <w:spacing w:before="0" w:line="288" w:lineRule="exact"/>
        <w:ind w:left="520" w:right="40" w:hanging="420"/>
        <w:jc w:val="left"/>
        <w:rPr>
          <w:lang w:val="en-US"/>
        </w:rPr>
      </w:pPr>
      <w:r>
        <w:rPr>
          <w:rStyle w:val="1"/>
          <w:color w:val="000000"/>
          <w:lang w:val="en-US"/>
        </w:rPr>
        <w:t xml:space="preserve">Matthews D. E., Farewell </w:t>
      </w:r>
      <w:r w:rsidRPr="00B518DA">
        <w:rPr>
          <w:rStyle w:val="1"/>
          <w:color w:val="000000"/>
          <w:lang w:val="en-US"/>
        </w:rPr>
        <w:t xml:space="preserve">V. </w:t>
      </w:r>
      <w:r>
        <w:rPr>
          <w:rStyle w:val="1"/>
          <w:color w:val="000000"/>
          <w:lang w:val="en-US"/>
        </w:rPr>
        <w:t xml:space="preserve">T. </w:t>
      </w:r>
      <w:r>
        <w:rPr>
          <w:rStyle w:val="ad"/>
          <w:color w:val="000000"/>
          <w:lang w:val="en-US" w:eastAsia="en-US"/>
        </w:rPr>
        <w:t>Using and Understanding Medical Statistics//</w:t>
      </w:r>
      <w:r>
        <w:rPr>
          <w:rStyle w:val="1"/>
          <w:color w:val="000000"/>
          <w:lang w:val="en-US"/>
        </w:rPr>
        <w:t xml:space="preserve"> Basel: </w:t>
      </w:r>
      <w:proofErr w:type="spellStart"/>
      <w:r>
        <w:rPr>
          <w:rStyle w:val="1"/>
          <w:color w:val="000000"/>
          <w:lang w:val="en-US"/>
        </w:rPr>
        <w:t>Karger</w:t>
      </w:r>
      <w:proofErr w:type="spellEnd"/>
      <w:r>
        <w:rPr>
          <w:rStyle w:val="1"/>
          <w:color w:val="000000"/>
          <w:lang w:val="en-US"/>
        </w:rPr>
        <w:t>, 3rd edition, 1996.</w:t>
      </w:r>
    </w:p>
    <w:p w:rsidR="00BD3A92" w:rsidRPr="00B518DA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594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/>
        </w:rPr>
        <w:t>Pocock</w:t>
      </w:r>
      <w:proofErr w:type="spellEnd"/>
      <w:r>
        <w:rPr>
          <w:rStyle w:val="1"/>
          <w:color w:val="000000"/>
          <w:lang w:val="en-US"/>
        </w:rPr>
        <w:t xml:space="preserve"> S. J. </w:t>
      </w:r>
      <w:r>
        <w:rPr>
          <w:rStyle w:val="ad"/>
          <w:color w:val="000000"/>
          <w:lang w:val="en-US" w:eastAsia="en-US"/>
        </w:rPr>
        <w:t>Clinical Trials. A Practical Approach//</w:t>
      </w:r>
      <w:r>
        <w:rPr>
          <w:rStyle w:val="1"/>
          <w:color w:val="000000"/>
          <w:lang w:val="en-US"/>
        </w:rPr>
        <w:t xml:space="preserve"> New York: John Wiley and Sons, 1984.</w:t>
      </w:r>
    </w:p>
    <w:p w:rsidR="00BD3A92" w:rsidRPr="00B518DA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r>
        <w:rPr>
          <w:rStyle w:val="1"/>
          <w:color w:val="000000"/>
          <w:lang w:val="en-US"/>
        </w:rPr>
        <w:t xml:space="preserve">Sachs L. </w:t>
      </w:r>
      <w:r>
        <w:rPr>
          <w:rStyle w:val="ad"/>
          <w:color w:val="000000"/>
          <w:lang w:val="en-US" w:eastAsia="en-US"/>
        </w:rPr>
        <w:t>Applied Statistics</w:t>
      </w:r>
      <w:r>
        <w:rPr>
          <w:rStyle w:val="1"/>
          <w:color w:val="000000"/>
          <w:lang w:val="en-US"/>
        </w:rPr>
        <w:t>/'/New York: Springer-</w:t>
      </w:r>
      <w:proofErr w:type="spellStart"/>
      <w:r>
        <w:rPr>
          <w:rStyle w:val="1"/>
          <w:color w:val="000000"/>
          <w:lang w:val="en-US"/>
        </w:rPr>
        <w:t>Verlag</w:t>
      </w:r>
      <w:proofErr w:type="spellEnd"/>
      <w:r>
        <w:rPr>
          <w:rStyle w:val="1"/>
          <w:color w:val="000000"/>
          <w:lang w:val="en-US"/>
        </w:rPr>
        <w:t>, 1984.</w:t>
      </w:r>
    </w:p>
    <w:p w:rsidR="00BD3A92" w:rsidRPr="00B518DA" w:rsidRDefault="00BD3A92" w:rsidP="00BD3A92">
      <w:pPr>
        <w:pStyle w:val="ab"/>
        <w:numPr>
          <w:ilvl w:val="0"/>
          <w:numId w:val="16"/>
        </w:numPr>
        <w:shd w:val="clear" w:color="auto" w:fill="auto"/>
        <w:tabs>
          <w:tab w:val="left" w:pos="599"/>
        </w:tabs>
        <w:spacing w:before="0" w:line="485" w:lineRule="exact"/>
        <w:ind w:left="520" w:hanging="420"/>
        <w:jc w:val="left"/>
        <w:rPr>
          <w:lang w:val="en-US"/>
        </w:rPr>
      </w:pPr>
      <w:proofErr w:type="spellStart"/>
      <w:r>
        <w:rPr>
          <w:rStyle w:val="1"/>
          <w:color w:val="000000"/>
          <w:lang w:val="en-US"/>
        </w:rPr>
        <w:t>Zar</w:t>
      </w:r>
      <w:proofErr w:type="spellEnd"/>
      <w:r>
        <w:rPr>
          <w:rStyle w:val="1"/>
          <w:color w:val="000000"/>
          <w:lang w:val="en-US"/>
        </w:rPr>
        <w:t xml:space="preserve"> J. </w:t>
      </w:r>
      <w:r>
        <w:rPr>
          <w:rStyle w:val="1"/>
          <w:color w:val="000000"/>
        </w:rPr>
        <w:t>Н</w:t>
      </w:r>
      <w:r w:rsidRPr="00B518DA">
        <w:rPr>
          <w:rStyle w:val="1"/>
          <w:color w:val="000000"/>
          <w:lang w:val="en-US"/>
        </w:rPr>
        <w:t xml:space="preserve">. </w:t>
      </w:r>
      <w:proofErr w:type="spellStart"/>
      <w:r>
        <w:rPr>
          <w:rStyle w:val="ad"/>
          <w:color w:val="000000"/>
          <w:lang w:val="en-US" w:eastAsia="en-US"/>
        </w:rPr>
        <w:t>Biostatistical</w:t>
      </w:r>
      <w:proofErr w:type="spellEnd"/>
      <w:r>
        <w:rPr>
          <w:rStyle w:val="ad"/>
          <w:color w:val="000000"/>
          <w:lang w:val="en-US" w:eastAsia="en-US"/>
        </w:rPr>
        <w:t xml:space="preserve"> Analysis//</w:t>
      </w:r>
      <w:r>
        <w:rPr>
          <w:rStyle w:val="1"/>
          <w:color w:val="000000"/>
          <w:lang w:val="en-US"/>
        </w:rPr>
        <w:t xml:space="preserve"> New Jersey: Prentice-Hall, Second Edition, 1984.</w:t>
      </w:r>
    </w:p>
    <w:p w:rsidR="00BD3A92" w:rsidRPr="008F7B33" w:rsidRDefault="00BD3A92" w:rsidP="00BD3A92">
      <w:pPr>
        <w:ind w:left="360"/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BD3A92" w:rsidRPr="008F7B33" w:rsidRDefault="00BD3A92" w:rsidP="00BD3A92">
      <w:pPr>
        <w:rPr>
          <w:rFonts w:ascii="Times New Roman" w:hAnsi="Times New Roman"/>
          <w:color w:val="00B050"/>
          <w:sz w:val="24"/>
          <w:szCs w:val="24"/>
          <w:lang w:val="en-US"/>
        </w:rPr>
      </w:pP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 w:rsidRPr="008F7B33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BD3A92" w:rsidRPr="003F6C7E" w:rsidRDefault="00BD3A92" w:rsidP="00BD3A92">
      <w:pPr>
        <w:rPr>
          <w:rStyle w:val="1"/>
          <w:sz w:val="24"/>
          <w:szCs w:val="24"/>
          <w:lang w:val="en-US"/>
        </w:rPr>
      </w:pPr>
    </w:p>
    <w:p w:rsidR="00BD3A92" w:rsidRPr="003F6C7E" w:rsidRDefault="00BD3A92" w:rsidP="00BD3A92">
      <w:pPr>
        <w:pStyle w:val="50"/>
        <w:numPr>
          <w:ilvl w:val="0"/>
          <w:numId w:val="16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  <w:rPr>
          <w:rStyle w:val="51"/>
        </w:rPr>
      </w:pPr>
      <w:r w:rsidRPr="008F7B33">
        <w:rPr>
          <w:rStyle w:val="51"/>
          <w:i w:val="0"/>
          <w:iCs w:val="0"/>
          <w:color w:val="000000"/>
        </w:rPr>
        <w:t xml:space="preserve"> </w:t>
      </w:r>
      <w:proofErr w:type="spellStart"/>
      <w:r>
        <w:rPr>
          <w:rStyle w:val="51"/>
          <w:i w:val="0"/>
          <w:iCs w:val="0"/>
          <w:color w:val="000000"/>
        </w:rPr>
        <w:t>Феллер</w:t>
      </w:r>
      <w:proofErr w:type="spellEnd"/>
      <w:r>
        <w:rPr>
          <w:rStyle w:val="51"/>
          <w:i w:val="0"/>
          <w:iCs w:val="0"/>
          <w:color w:val="000000"/>
        </w:rPr>
        <w:t xml:space="preserve"> В. </w:t>
      </w:r>
      <w:r>
        <w:rPr>
          <w:rStyle w:val="5"/>
          <w:color w:val="000000"/>
        </w:rPr>
        <w:t>Введение в теорию вероятностей и ее приложения//</w:t>
      </w:r>
      <w:r>
        <w:rPr>
          <w:rStyle w:val="51"/>
          <w:i w:val="0"/>
          <w:iCs w:val="0"/>
          <w:color w:val="000000"/>
        </w:rPr>
        <w:t xml:space="preserve"> Т. 1-2. М: “Мир”, 1984.</w:t>
      </w:r>
    </w:p>
    <w:p w:rsidR="00BD3A92" w:rsidRPr="0029473D" w:rsidRDefault="00BD3A92" w:rsidP="00BD3A92">
      <w:pPr>
        <w:pStyle w:val="50"/>
        <w:numPr>
          <w:ilvl w:val="0"/>
          <w:numId w:val="16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  <w:rPr>
          <w:rStyle w:val="1"/>
          <w:color w:val="9BBB59" w:themeColor="accent3"/>
          <w:sz w:val="24"/>
          <w:szCs w:val="24"/>
          <w:lang w:val="en-US"/>
        </w:rPr>
      </w:pPr>
      <w:r w:rsidRPr="004269E8">
        <w:rPr>
          <w:rStyle w:val="51"/>
          <w:color w:val="000000"/>
          <w:lang w:val="en-US"/>
        </w:rPr>
        <w:t>Methods and Applications of Statistics in Clinical Trials.</w:t>
      </w:r>
      <w:r>
        <w:rPr>
          <w:rStyle w:val="51"/>
          <w:color w:val="000000"/>
          <w:lang w:val="en-US"/>
        </w:rPr>
        <w:t xml:space="preserve"> Concepts, Principles, and Designs. Volume 1</w:t>
      </w:r>
      <w:r w:rsidRPr="004269E8">
        <w:rPr>
          <w:rStyle w:val="51"/>
          <w:color w:val="000000"/>
          <w:lang w:val="en-US"/>
        </w:rPr>
        <w:t>.</w:t>
      </w:r>
      <w:r>
        <w:rPr>
          <w:rStyle w:val="51"/>
          <w:color w:val="000000"/>
          <w:lang w:val="en-US"/>
        </w:rPr>
        <w:t xml:space="preserve"> Ed. N. </w:t>
      </w:r>
      <w:proofErr w:type="spellStart"/>
      <w:r>
        <w:rPr>
          <w:rStyle w:val="51"/>
          <w:color w:val="000000"/>
          <w:lang w:val="en-US"/>
        </w:rPr>
        <w:t>Balakrishnan</w:t>
      </w:r>
      <w:proofErr w:type="spellEnd"/>
      <w:r>
        <w:rPr>
          <w:rStyle w:val="51"/>
          <w:color w:val="000000"/>
          <w:lang w:val="en-US"/>
        </w:rPr>
        <w:t xml:space="preserve">.// </w:t>
      </w:r>
      <w:r w:rsidRPr="004269E8">
        <w:rPr>
          <w:rStyle w:val="1"/>
          <w:i w:val="0"/>
          <w:color w:val="000000"/>
          <w:lang w:val="en-US"/>
        </w:rPr>
        <w:t>New Jersey: John Wiley and Sons,</w:t>
      </w:r>
      <w:r>
        <w:rPr>
          <w:rStyle w:val="1"/>
          <w:color w:val="000000"/>
          <w:lang w:val="en-US"/>
        </w:rPr>
        <w:t xml:space="preserve"> </w:t>
      </w:r>
      <w:r>
        <w:rPr>
          <w:rStyle w:val="1"/>
          <w:i w:val="0"/>
          <w:color w:val="000000"/>
          <w:lang w:val="en-US"/>
        </w:rPr>
        <w:t>2014.</w:t>
      </w:r>
    </w:p>
    <w:p w:rsidR="00BD3A92" w:rsidRPr="004269E8" w:rsidRDefault="00BD3A92" w:rsidP="00BD3A92">
      <w:pPr>
        <w:pStyle w:val="50"/>
        <w:numPr>
          <w:ilvl w:val="0"/>
          <w:numId w:val="16"/>
        </w:numPr>
        <w:shd w:val="clear" w:color="auto" w:fill="auto"/>
        <w:tabs>
          <w:tab w:val="left" w:pos="484"/>
        </w:tabs>
        <w:spacing w:before="0" w:after="201" w:line="210" w:lineRule="exact"/>
        <w:ind w:left="520"/>
        <w:jc w:val="left"/>
        <w:rPr>
          <w:color w:val="9BBB59" w:themeColor="accent3"/>
          <w:sz w:val="24"/>
          <w:szCs w:val="24"/>
          <w:lang w:val="en-US"/>
        </w:rPr>
      </w:pPr>
      <w:r w:rsidRPr="004269E8">
        <w:rPr>
          <w:rStyle w:val="51"/>
          <w:color w:val="000000"/>
          <w:lang w:val="en-US"/>
        </w:rPr>
        <w:t xml:space="preserve"> Methods and Applications of Statistics in Clinical Trials. Planning, Analysis, and Inferential Methods.</w:t>
      </w:r>
      <w:r>
        <w:rPr>
          <w:rStyle w:val="51"/>
          <w:color w:val="000000"/>
          <w:lang w:val="en-US"/>
        </w:rPr>
        <w:t xml:space="preserve"> </w:t>
      </w:r>
      <w:r w:rsidRPr="004269E8">
        <w:rPr>
          <w:rStyle w:val="51"/>
          <w:color w:val="000000"/>
          <w:lang w:val="en-US"/>
        </w:rPr>
        <w:t>Volume 2.</w:t>
      </w:r>
      <w:r>
        <w:rPr>
          <w:rStyle w:val="51"/>
          <w:color w:val="000000"/>
          <w:lang w:val="en-US"/>
        </w:rPr>
        <w:t xml:space="preserve"> Ed. N. </w:t>
      </w:r>
      <w:proofErr w:type="spellStart"/>
      <w:r>
        <w:rPr>
          <w:rStyle w:val="51"/>
          <w:color w:val="000000"/>
          <w:lang w:val="en-US"/>
        </w:rPr>
        <w:t>Balakrishnan</w:t>
      </w:r>
      <w:proofErr w:type="spellEnd"/>
      <w:r>
        <w:rPr>
          <w:rStyle w:val="51"/>
          <w:color w:val="000000"/>
          <w:lang w:val="en-US"/>
        </w:rPr>
        <w:t xml:space="preserve">.// </w:t>
      </w:r>
      <w:r w:rsidRPr="004269E8">
        <w:rPr>
          <w:rStyle w:val="1"/>
          <w:i w:val="0"/>
          <w:color w:val="000000"/>
          <w:lang w:val="en-US"/>
        </w:rPr>
        <w:t>New Jersey: John Wiley and Sons,</w:t>
      </w:r>
      <w:r>
        <w:rPr>
          <w:rStyle w:val="1"/>
          <w:color w:val="000000"/>
          <w:lang w:val="en-US"/>
        </w:rPr>
        <w:t xml:space="preserve"> </w:t>
      </w:r>
      <w:r>
        <w:rPr>
          <w:rStyle w:val="1"/>
          <w:i w:val="0"/>
          <w:color w:val="000000"/>
          <w:lang w:val="en-US"/>
        </w:rPr>
        <w:t>2014.</w:t>
      </w:r>
    </w:p>
    <w:p w:rsidR="00BD3A92" w:rsidRPr="003F6C7E" w:rsidRDefault="00BD3A92" w:rsidP="00BD3A92">
      <w:pPr>
        <w:pStyle w:val="50"/>
        <w:shd w:val="clear" w:color="auto" w:fill="auto"/>
        <w:tabs>
          <w:tab w:val="left" w:pos="484"/>
        </w:tabs>
        <w:spacing w:before="0" w:after="201" w:line="210" w:lineRule="exact"/>
        <w:ind w:left="520" w:firstLine="0"/>
        <w:jc w:val="left"/>
        <w:rPr>
          <w:lang w:val="en-US"/>
        </w:rPr>
      </w:pP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hyperlink r:id="rId6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hyperlink r:id="rId7" w:history="1">
        <w:r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hyperlink r:id="rId8" w:history="1">
        <w:r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92" w:rsidRDefault="00BD3A92" w:rsidP="00BD3A92">
      <w:pPr>
        <w:rPr>
          <w:rFonts w:ascii="Times New Roman" w:hAnsi="Times New Roman"/>
          <w:sz w:val="24"/>
          <w:szCs w:val="24"/>
        </w:rPr>
      </w:pPr>
      <w:hyperlink r:id="rId9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D3A92" w:rsidRPr="00BD3A92" w:rsidRDefault="00BD3A92" w:rsidP="00BD3A9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hyperlink r:id="rId10" w:history="1"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new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.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math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3F3E54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su</w:t>
        </w:r>
        <w:proofErr w:type="spellEnd"/>
        <w:r w:rsidRPr="003F3E54">
          <w:rPr>
            <w:rStyle w:val="a7"/>
            <w:rFonts w:ascii="Times New Roman" w:hAnsi="Times New Roman"/>
            <w:sz w:val="24"/>
            <w:szCs w:val="24"/>
          </w:rPr>
          <w:t>/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department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probab</w:t>
        </w:r>
        <w:proofErr w:type="spellEnd"/>
        <w:r w:rsidRPr="003F3E54">
          <w:rPr>
            <w:rStyle w:val="a7"/>
            <w:rFonts w:ascii="Times New Roman" w:hAnsi="Times New Roman"/>
            <w:sz w:val="24"/>
            <w:szCs w:val="24"/>
          </w:rPr>
          <w:t>/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index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-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k</w:t>
        </w:r>
        <w:r w:rsidRPr="003F3E54">
          <w:rPr>
            <w:rStyle w:val="a7"/>
            <w:rFonts w:ascii="Times New Roman" w:hAnsi="Times New Roman"/>
            <w:sz w:val="24"/>
            <w:szCs w:val="24"/>
          </w:rPr>
          <w:t>.</w:t>
        </w:r>
        <w:r w:rsidRPr="003F3E54">
          <w:rPr>
            <w:rStyle w:val="a7"/>
            <w:rFonts w:ascii="Times New Roman" w:hAnsi="Times New Roman"/>
            <w:sz w:val="24"/>
            <w:szCs w:val="24"/>
            <w:lang w:val="en-US"/>
          </w:rPr>
          <w:t>html</w:t>
        </w:r>
      </w:hyperlink>
      <w:bookmarkStart w:id="0" w:name="_GoBack"/>
      <w:bookmarkEnd w:id="0"/>
    </w:p>
    <w:sectPr w:rsidR="00BD3A92" w:rsidRPr="00BD3A92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[%1]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17D98"/>
    <w:multiLevelType w:val="hybridMultilevel"/>
    <w:tmpl w:val="AFFCE54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F5418BE"/>
    <w:multiLevelType w:val="hybridMultilevel"/>
    <w:tmpl w:val="AFFCE54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9"/>
  </w:num>
  <w:num w:numId="5">
    <w:abstractNumId w:val="14"/>
  </w:num>
  <w:num w:numId="6">
    <w:abstractNumId w:val="8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D3A92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BD3A9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1">
    <w:name w:val="Основной текст Знак1"/>
    <w:basedOn w:val="a0"/>
    <w:link w:val="ab"/>
    <w:uiPriority w:val="99"/>
    <w:locked/>
    <w:rsid w:val="00BD3A92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b">
    <w:name w:val="Body Text"/>
    <w:basedOn w:val="a"/>
    <w:link w:val="1"/>
    <w:uiPriority w:val="99"/>
    <w:rsid w:val="00BD3A92"/>
    <w:pPr>
      <w:widowControl w:val="0"/>
      <w:shd w:val="clear" w:color="auto" w:fill="FFFFFF"/>
      <w:spacing w:before="300" w:line="379" w:lineRule="exact"/>
      <w:ind w:hanging="560"/>
    </w:pPr>
    <w:rPr>
      <w:rFonts w:ascii="Times New Roman" w:hAnsi="Times New Roman"/>
      <w:spacing w:val="3"/>
      <w:sz w:val="21"/>
      <w:szCs w:val="21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BD3A92"/>
    <w:rPr>
      <w:sz w:val="22"/>
      <w:szCs w:val="22"/>
      <w:lang w:eastAsia="en-US"/>
    </w:rPr>
  </w:style>
  <w:style w:type="character" w:customStyle="1" w:styleId="ad">
    <w:name w:val="Основной текст + Курсив"/>
    <w:aliases w:val="Интервал 0 pt2"/>
    <w:basedOn w:val="1"/>
    <w:uiPriority w:val="99"/>
    <w:rsid w:val="00BD3A92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BD3A92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A92"/>
    <w:pPr>
      <w:widowControl w:val="0"/>
      <w:shd w:val="clear" w:color="auto" w:fill="FFFFFF"/>
      <w:spacing w:before="420" w:after="240" w:line="288" w:lineRule="exact"/>
      <w:ind w:hanging="420"/>
    </w:pPr>
    <w:rPr>
      <w:rFonts w:ascii="Times New Roman" w:hAnsi="Times New Roman"/>
      <w:i/>
      <w:iCs/>
      <w:spacing w:val="1"/>
      <w:sz w:val="21"/>
      <w:szCs w:val="21"/>
      <w:lang w:eastAsia="ru-RU"/>
    </w:rPr>
  </w:style>
  <w:style w:type="character" w:customStyle="1" w:styleId="51">
    <w:name w:val="Основной текст (5) + Не курсив"/>
    <w:aliases w:val="Интервал 0 pt1"/>
    <w:basedOn w:val="5"/>
    <w:uiPriority w:val="99"/>
    <w:rsid w:val="00BD3A92"/>
    <w:rPr>
      <w:rFonts w:ascii="Times New Roman" w:hAnsi="Times New Roman" w:cs="Times New Roman"/>
      <w:i w:val="0"/>
      <w:iCs w:val="0"/>
      <w:spacing w:val="3"/>
      <w:sz w:val="21"/>
      <w:szCs w:val="21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ew.math.msu.su/department/probab/index-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2834</Words>
  <Characters>16157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2016-02-01T16:33:00Z</dcterms:modified>
</cp:coreProperties>
</file>