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1E363E" w:rsidRDefault="00D22507" w:rsidP="00D22507">
      <w:pPr>
        <w:jc w:val="right"/>
        <w:rPr>
          <w:rFonts w:ascii="Times New Roman" w:hAnsi="Times New Roman"/>
          <w:b/>
          <w:color w:val="76923C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6 от 18 ноября </w:t>
      </w:r>
      <w:smartTag w:uri="urn:schemas-microsoft-com:office:smarttags" w:element="metricconverter">
        <w:smartTagPr>
          <w:attr w:name="ProductID" w:val="2015 г"/>
        </w:smartTagPr>
        <w:r w:rsidRPr="003900B7">
          <w:rPr>
            <w:rFonts w:ascii="Times New Roman" w:hAnsi="Times New Roman"/>
            <w:b/>
            <w:sz w:val="24"/>
            <w:szCs w:val="24"/>
          </w:rPr>
          <w:t>2015 г</w:t>
        </w:r>
      </w:smartTag>
      <w:r w:rsidRPr="003900B7">
        <w:rPr>
          <w:rFonts w:ascii="Times New Roman" w:hAnsi="Times New Roman"/>
          <w:b/>
          <w:sz w:val="24"/>
          <w:szCs w:val="24"/>
        </w:rPr>
        <w:t>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1E363E" w:rsidRDefault="0036677B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A4191F">
        <w:rPr>
          <w:rFonts w:ascii="Times New Roman" w:hAnsi="Times New Roman"/>
          <w:sz w:val="24"/>
          <w:szCs w:val="24"/>
        </w:rPr>
        <w:t>Стохастические модели в экономике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="002B275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2B2752">
        <w:rPr>
          <w:rFonts w:ascii="Times New Roman" w:hAnsi="Times New Roman"/>
          <w:sz w:val="24"/>
          <w:szCs w:val="24"/>
        </w:rPr>
        <w:t xml:space="preserve">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ED0EF2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ED0EF2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ED0EF2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</w:t>
            </w:r>
            <w:proofErr w:type="gramStart"/>
            <w:r w:rsidRPr="009B3670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D0EF2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D0EF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ED0EF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</w:t>
      </w:r>
      <w:r w:rsidR="00F2163E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 xml:space="preserve">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1E363E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36677B" w:rsidRPr="00A4191F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4191F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A4191F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A4191F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Pr="001E363E" w:rsidRDefault="00837ADB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СТОХАСТИЧЕСКИЕ МОДЕЛИ В ЭКОНОМИКЕ</w:t>
      </w:r>
      <w:r w:rsidR="007F2E49" w:rsidRPr="00837AD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F2E49" w:rsidRPr="00837AD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Стохастические модели теории запасов и страхования».</w:t>
      </w:r>
      <w:r w:rsidR="007D1562" w:rsidRPr="001E363E">
        <w:rPr>
          <w:rFonts w:ascii="Times New Roman" w:hAnsi="Times New Roman"/>
          <w:color w:val="76923C"/>
          <w:sz w:val="24"/>
          <w:szCs w:val="24"/>
        </w:rPr>
        <w:t xml:space="preserve"> 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837ADB">
        <w:rPr>
          <w:rFonts w:ascii="Times New Roman" w:hAnsi="Times New Roman"/>
          <w:sz w:val="24"/>
          <w:szCs w:val="24"/>
        </w:rPr>
        <w:t xml:space="preserve">проф. </w:t>
      </w:r>
      <w:r w:rsidR="00837ADB">
        <w:rPr>
          <w:rFonts w:ascii="Times New Roman" w:hAnsi="Times New Roman"/>
          <w:sz w:val="24"/>
          <w:szCs w:val="24"/>
        </w:rPr>
        <w:t>Е.В.</w:t>
      </w:r>
      <w:r w:rsidR="009614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7ADB">
        <w:rPr>
          <w:rFonts w:ascii="Times New Roman" w:hAnsi="Times New Roman"/>
          <w:sz w:val="24"/>
          <w:szCs w:val="24"/>
        </w:rPr>
        <w:t>Булинская</w:t>
      </w:r>
      <w:proofErr w:type="spellEnd"/>
    </w:p>
    <w:p w:rsidR="00A31B8B" w:rsidRPr="001E363E" w:rsidRDefault="007F2E49" w:rsidP="00A31B8B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A31B8B">
        <w:rPr>
          <w:rFonts w:ascii="Times New Roman" w:hAnsi="Times New Roman"/>
          <w:sz w:val="24"/>
          <w:szCs w:val="20"/>
        </w:rPr>
        <w:t>Спецкурс посвящен методам исследования моделей, возникающих теории запасов и страховании</w:t>
      </w:r>
      <w:r w:rsidR="002C31C5">
        <w:rPr>
          <w:rFonts w:ascii="Times New Roman" w:hAnsi="Times New Roman"/>
          <w:sz w:val="24"/>
          <w:szCs w:val="20"/>
        </w:rPr>
        <w:t>.</w:t>
      </w:r>
      <w:r w:rsidR="00A31B8B">
        <w:rPr>
          <w:rFonts w:ascii="Times New Roman" w:hAnsi="Times New Roman"/>
          <w:sz w:val="24"/>
          <w:szCs w:val="20"/>
        </w:rPr>
        <w:t xml:space="preserve"> </w:t>
      </w:r>
      <w:r w:rsidR="002C31C5">
        <w:rPr>
          <w:rFonts w:ascii="Times New Roman" w:hAnsi="Times New Roman"/>
          <w:sz w:val="24"/>
          <w:szCs w:val="20"/>
        </w:rPr>
        <w:t>Рассмотрено</w:t>
      </w:r>
      <w:r w:rsidR="00A31B8B">
        <w:rPr>
          <w:rFonts w:ascii="Times New Roman" w:hAnsi="Times New Roman"/>
          <w:sz w:val="24"/>
          <w:szCs w:val="20"/>
        </w:rPr>
        <w:t xml:space="preserve"> также сходств</w:t>
      </w:r>
      <w:r w:rsidR="002C31C5">
        <w:rPr>
          <w:rFonts w:ascii="Times New Roman" w:hAnsi="Times New Roman"/>
          <w:sz w:val="24"/>
          <w:szCs w:val="20"/>
        </w:rPr>
        <w:t>о этих моделей</w:t>
      </w:r>
      <w:r w:rsidR="00A31B8B">
        <w:rPr>
          <w:rFonts w:ascii="Times New Roman" w:hAnsi="Times New Roman"/>
          <w:sz w:val="24"/>
          <w:szCs w:val="20"/>
        </w:rPr>
        <w:t xml:space="preserve"> с моделями, характерными для ряда других приложений теории вероятностей. Основное внимание уделяется таким методам исследования как динамическое, линейное и нелинейное программирование, сравнению рисков и проверке устойчивости изучаемых моделей.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837ADB">
        <w:trPr>
          <w:trHeight w:val="431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837ADB" w:rsidRDefault="00837ADB" w:rsidP="00837AD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описание прикладных вероятностных моделей.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837ADB" w:rsidRDefault="00837AD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 распределения ресурсов (детерминированный вариант).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837ADB" w:rsidRDefault="00837AD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 оптимальности Беллмана.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837ADB" w:rsidRDefault="00837AD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существования и единственности решения функционального уравнения.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837ADB" w:rsidRDefault="00837AD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Стохастическая модель распределения ресурсов.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837ADB" w:rsidRDefault="00837AD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7ADB">
              <w:rPr>
                <w:rFonts w:ascii="Times New Roman" w:hAnsi="Times New Roman"/>
                <w:sz w:val="24"/>
                <w:szCs w:val="24"/>
              </w:rPr>
              <w:t>Вид оптимального</w:t>
            </w:r>
            <w:r w:rsidR="00D41049">
              <w:rPr>
                <w:rFonts w:ascii="Times New Roman" w:hAnsi="Times New Roman"/>
                <w:sz w:val="24"/>
                <w:szCs w:val="24"/>
              </w:rPr>
              <w:t xml:space="preserve"> управления. 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D41049" w:rsidRDefault="00D41049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Классическая модель наиболее экономичного размера заказа.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D41049" w:rsidRDefault="00D41049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управления запасами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Эрроу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-Харриса-Маршака.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D41049" w:rsidRDefault="00D41049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оптимального управления запасами в случае линейных функций издержек.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D41049" w:rsidRDefault="003F5C6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К-выпуклость и о</w:t>
            </w:r>
            <w:r w:rsidR="00D41049">
              <w:rPr>
                <w:rFonts w:ascii="Times New Roman" w:hAnsi="Times New Roman"/>
                <w:sz w:val="24"/>
                <w:szCs w:val="24"/>
              </w:rPr>
              <w:t>птимальность (</w:t>
            </w:r>
            <w:r w:rsidR="00D4104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D41049" w:rsidRPr="003F5C62">
              <w:rPr>
                <w:rFonts w:ascii="Times New Roman" w:hAnsi="Times New Roman"/>
                <w:sz w:val="24"/>
                <w:szCs w:val="24"/>
              </w:rPr>
              <w:t>,</w:t>
            </w:r>
            <w:r w:rsidR="00D4104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D41049">
              <w:rPr>
                <w:rFonts w:ascii="Times New Roman" w:hAnsi="Times New Roman"/>
                <w:sz w:val="24"/>
                <w:szCs w:val="24"/>
              </w:rPr>
              <w:t>)</w:t>
            </w:r>
            <w:r w:rsidR="00D41049" w:rsidRPr="003F5C62">
              <w:rPr>
                <w:rFonts w:ascii="Times New Roman" w:hAnsi="Times New Roman"/>
                <w:sz w:val="24"/>
                <w:szCs w:val="24"/>
              </w:rPr>
              <w:t>-</w:t>
            </w:r>
            <w:r w:rsidR="00D41049">
              <w:rPr>
                <w:rFonts w:ascii="Times New Roman" w:hAnsi="Times New Roman"/>
                <w:sz w:val="24"/>
                <w:szCs w:val="24"/>
              </w:rPr>
              <w:t>политики.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3F5C62" w:rsidRDefault="003F5C6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с задержкой в доставке.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0D7DA3" w:rsidRDefault="003F5C6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F5C62">
              <w:rPr>
                <w:rFonts w:ascii="Times New Roman" w:hAnsi="Times New Roman"/>
                <w:sz w:val="24"/>
                <w:szCs w:val="24"/>
              </w:rPr>
              <w:t>Модели с неполной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информацией.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3F5C62" w:rsidRDefault="003F5C6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задачи.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3F5C62" w:rsidRDefault="003F5C6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линейного программирования.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3F5C62" w:rsidRDefault="003F5C6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F5C62">
              <w:rPr>
                <w:rFonts w:ascii="Times New Roman" w:hAnsi="Times New Roman"/>
                <w:sz w:val="24"/>
                <w:szCs w:val="24"/>
              </w:rPr>
              <w:t>Сетевые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модели.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3F5C62" w:rsidRDefault="000D7DA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7DA3">
              <w:rPr>
                <w:rFonts w:ascii="Times New Roman" w:hAnsi="Times New Roman"/>
                <w:sz w:val="24"/>
                <w:szCs w:val="24"/>
              </w:rPr>
              <w:t>Модели целочисленного программирования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комбинаторные модели.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9B3670" w:rsidRPr="000D7DA3" w:rsidRDefault="000D7DA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7DA3">
              <w:rPr>
                <w:rFonts w:ascii="Times New Roman" w:hAnsi="Times New Roman"/>
                <w:sz w:val="24"/>
                <w:szCs w:val="24"/>
              </w:rPr>
              <w:t xml:space="preserve">Оптимизация </w:t>
            </w:r>
            <w:r>
              <w:rPr>
                <w:rFonts w:ascii="Times New Roman" w:hAnsi="Times New Roman"/>
                <w:sz w:val="24"/>
                <w:szCs w:val="24"/>
              </w:rPr>
              <w:t>в случае бесконечного горизонта планирования.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9B3670" w:rsidRPr="000D7DA3" w:rsidRDefault="000D7DA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F5C62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линейное программирование.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9B3670" w:rsidRPr="000D7DA3" w:rsidRDefault="000D7DA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7DA3">
              <w:rPr>
                <w:rFonts w:ascii="Times New Roman" w:hAnsi="Times New Roman"/>
                <w:sz w:val="24"/>
                <w:szCs w:val="24"/>
              </w:rPr>
              <w:t>Усовершенствованные методы нелинейного программирования.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9B3670" w:rsidRPr="000D7DA3" w:rsidRDefault="000D7DA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7DA3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ероятностные модели динамического программирования.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9B3670" w:rsidRPr="00210CFD" w:rsidRDefault="00210CFD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10CFD">
              <w:rPr>
                <w:rFonts w:ascii="Times New Roman" w:hAnsi="Times New Roman"/>
                <w:sz w:val="24"/>
                <w:szCs w:val="24"/>
              </w:rPr>
              <w:t>Модели теории массового обслуживания.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9B3670" w:rsidRPr="00210CFD" w:rsidRDefault="005312E5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теории водохранилищ.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рисков. Методы перераспределения рисков.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Упорядочивание рисков.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Стохастический порядок и его свойства.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стоп-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свойства инвариантности.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Порядки сильнее и слабее стохастического.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Лоренца и порядки, связанные со смертностью.</w:t>
            </w:r>
          </w:p>
        </w:tc>
      </w:tr>
      <w:tr w:rsidR="009B3670" w:rsidRPr="00B95695" w:rsidTr="007A7887">
        <w:trPr>
          <w:trHeight w:val="395"/>
        </w:trPr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7A7887" w:rsidRPr="005312E5" w:rsidRDefault="007A7887" w:rsidP="007A788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индивидуального и коллективного риска.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Динамическая модель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Крамера-Лундберга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оценка вероятности разорения.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9B3670" w:rsidRPr="005312E5" w:rsidRDefault="007A7887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Перестрахование, основные виды и механизмы.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9B3670" w:rsidRPr="005312E5" w:rsidRDefault="00546BF6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Оптимальные договоры перестрахования с точки зрения цедента и перестраховщика.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D56106" w:rsidRDefault="00D56106" w:rsidP="00D56106">
      <w:pPr>
        <w:pStyle w:val="a4"/>
        <w:rPr>
          <w:rFonts w:ascii="Times New Roman" w:hAnsi="Times New Roman"/>
          <w:sz w:val="24"/>
          <w:szCs w:val="24"/>
        </w:rPr>
      </w:pPr>
    </w:p>
    <w:p w:rsidR="00555021" w:rsidRPr="00D56106" w:rsidRDefault="00555021" w:rsidP="007D1562">
      <w:pPr>
        <w:rPr>
          <w:rFonts w:ascii="Times New Roman" w:hAnsi="Times New Roman"/>
          <w:i/>
          <w:sz w:val="24"/>
          <w:szCs w:val="24"/>
        </w:rPr>
      </w:pPr>
      <w:r w:rsidRPr="00D56106">
        <w:rPr>
          <w:rFonts w:ascii="Times New Roman" w:hAnsi="Times New Roman"/>
          <w:i/>
          <w:sz w:val="24"/>
          <w:szCs w:val="24"/>
        </w:rPr>
        <w:t>Вопросы к экзамену</w:t>
      </w:r>
      <w:r w:rsidR="00D56106">
        <w:rPr>
          <w:rFonts w:ascii="Times New Roman" w:hAnsi="Times New Roman"/>
          <w:i/>
          <w:sz w:val="24"/>
          <w:szCs w:val="24"/>
        </w:rPr>
        <w:t xml:space="preserve"> (или вопросы к устному зачету)</w:t>
      </w:r>
    </w:p>
    <w:p w:rsidR="00546BF6" w:rsidRDefault="002C31C5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прикладных математических моделей типа входа-выхода.</w:t>
      </w:r>
    </w:p>
    <w:p w:rsidR="002C31C5" w:rsidRDefault="002C31C5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Многошаговый процесс распределения ресурсов между двумя отраслями.</w:t>
      </w:r>
    </w:p>
    <w:p w:rsidR="002C31C5" w:rsidRDefault="002C31C5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оптимальности Беллмана.</w:t>
      </w:r>
    </w:p>
    <w:p w:rsidR="002C31C5" w:rsidRDefault="002C31C5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Существование и единственность решения функционального уравнения, описывающего бесконечный процесс распределения.</w:t>
      </w:r>
    </w:p>
    <w:p w:rsidR="002C31C5" w:rsidRDefault="002C31C5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Стохастическая модель многошагового процесса золотодобычи.</w:t>
      </w:r>
    </w:p>
    <w:p w:rsidR="002C31C5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Условия, обеспечивающие прямолинейную границу между двумя областями оптимальности стратегий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и В.</w:t>
      </w:r>
    </w:p>
    <w:p w:rsidR="00F2163E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наиболее экономичного размера заказа.</w:t>
      </w:r>
    </w:p>
    <w:p w:rsidR="00F2163E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запасами с периодическим пополнением запасов и случайным спросом.</w:t>
      </w:r>
    </w:p>
    <w:p w:rsidR="00F2163E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Пороговый характер оптимального поведения в модели </w:t>
      </w:r>
      <w:proofErr w:type="spellStart"/>
      <w:r>
        <w:rPr>
          <w:rFonts w:ascii="Times New Roman" w:hAnsi="Times New Roman"/>
          <w:sz w:val="24"/>
          <w:szCs w:val="24"/>
        </w:rPr>
        <w:t>Эрроу</w:t>
      </w:r>
      <w:proofErr w:type="spellEnd"/>
      <w:r>
        <w:rPr>
          <w:rFonts w:ascii="Times New Roman" w:hAnsi="Times New Roman"/>
          <w:sz w:val="24"/>
          <w:szCs w:val="24"/>
        </w:rPr>
        <w:t>-Харриса-Маршака с линейными функциями издержек.</w:t>
      </w:r>
    </w:p>
    <w:p w:rsidR="00F2163E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 с фиксированными административными издержками и условия оптимальности </w:t>
      </w:r>
      <w:r w:rsidRPr="00F2163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F216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F2163E">
        <w:rPr>
          <w:rFonts w:ascii="Times New Roman" w:hAnsi="Times New Roman"/>
          <w:sz w:val="24"/>
          <w:szCs w:val="24"/>
        </w:rPr>
        <w:t>)-</w:t>
      </w:r>
      <w:r>
        <w:rPr>
          <w:rFonts w:ascii="Times New Roman" w:hAnsi="Times New Roman"/>
          <w:sz w:val="24"/>
          <w:szCs w:val="24"/>
        </w:rPr>
        <w:t>политики.</w:t>
      </w:r>
    </w:p>
    <w:p w:rsidR="00F2163E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Фиксированная задержка в доставке заказов.</w:t>
      </w:r>
    </w:p>
    <w:p w:rsidR="00F2163E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с ненадежными поставщиками.</w:t>
      </w:r>
    </w:p>
    <w:p w:rsidR="00F2163E" w:rsidRDefault="00F2163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Эмпирические асимптотически оптимальные политики.</w:t>
      </w:r>
    </w:p>
    <w:p w:rsidR="00F2163E" w:rsidRDefault="00F10F5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Задача выбора транспортного маршрута.</w:t>
      </w:r>
    </w:p>
    <w:p w:rsidR="00F10F5E" w:rsidRDefault="00F10F5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Симплексный метод</w:t>
      </w:r>
    </w:p>
    <w:p w:rsidR="00F10F5E" w:rsidRDefault="00F10F5E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моделей на чувствительность.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Алгоритмы отсечения.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ветвей и границ.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коммивояжера.</w:t>
      </w:r>
    </w:p>
    <w:p w:rsidR="00F10F5E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последовательных приближений в пространстве функций.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последовательных приближений в пространстве стратегий.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нелинейной функции одного переменного.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нелинейной функции многих переменных без ограничений.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скорейшего подъема.</w:t>
      </w:r>
    </w:p>
    <w:p w:rsidR="009D6008" w:rsidRDefault="009D600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Квадратичное программирование.</w:t>
      </w:r>
    </w:p>
    <w:p w:rsidR="009D6008" w:rsidRDefault="00F01AD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Максимизация выпуклой целевой функции.</w:t>
      </w:r>
    </w:p>
    <w:p w:rsidR="00F01AD8" w:rsidRDefault="00F01AD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Симплексный метод вогнутого программирования.</w:t>
      </w:r>
    </w:p>
    <w:p w:rsidR="00F01AD8" w:rsidRDefault="00F01AD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при нелинейных ограничениях.</w:t>
      </w:r>
    </w:p>
    <w:p w:rsidR="00F01AD8" w:rsidRDefault="00F01AD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допустимых направлений.</w:t>
      </w:r>
    </w:p>
    <w:p w:rsidR="00F01AD8" w:rsidRDefault="00F01AD8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замены оборудования в виде цепи Маркова.</w:t>
      </w:r>
    </w:p>
    <w:p w:rsidR="00F01AD8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теории массового обслуживания и их применение в теории запасов.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Существование стационарного режима в модели </w:t>
      </w:r>
      <w:proofErr w:type="spellStart"/>
      <w:r>
        <w:rPr>
          <w:rFonts w:ascii="Times New Roman" w:hAnsi="Times New Roman"/>
          <w:sz w:val="24"/>
          <w:szCs w:val="24"/>
        </w:rPr>
        <w:t>Морана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теории водохранилищ.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Оптимальное регулирование уровня воды в водохранилище.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Имитационное моделирование.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Риски физические и моральные. Спекулятивные риски.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Страхование, </w:t>
      </w:r>
      <w:proofErr w:type="spellStart"/>
      <w:r>
        <w:rPr>
          <w:rFonts w:ascii="Times New Roman" w:hAnsi="Times New Roman"/>
          <w:sz w:val="24"/>
          <w:szCs w:val="24"/>
        </w:rPr>
        <w:t>сострахование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перестрахование.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Частичные и полные порядки рисков. Функции полезности.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Эквивалентные определения стохастического порядка и его свойства.</w:t>
      </w:r>
    </w:p>
    <w:p w:rsidR="00081579" w:rsidRDefault="00081579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Связь между порядком с вероятностью 1 и стохастическим порядком.</w:t>
      </w:r>
    </w:p>
    <w:p w:rsidR="00081579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Эквивалентные определения 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 xml:space="preserve"> порядка и связь со стохастическим порядком.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Свойства инвариантности 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 xml:space="preserve"> порядка.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отношения правдоподобия и экспоненциальный порядок.</w:t>
      </w:r>
    </w:p>
    <w:p w:rsidR="002C182C" w:rsidRP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 xml:space="preserve"> порядок степени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2C182C">
        <w:rPr>
          <w:rFonts w:ascii="Times New Roman" w:hAnsi="Times New Roman"/>
          <w:sz w:val="24"/>
          <w:szCs w:val="24"/>
        </w:rPr>
        <w:t>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Лоренца, его свойства. Теорема о прогрессивном налоге.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Порядки, связанные со смертностью и их свойства.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Биномиальная, пуассоновская и отрицательно биномиальная модели коллективного риска.</w:t>
      </w:r>
      <w:proofErr w:type="gramEnd"/>
      <w:r>
        <w:rPr>
          <w:rFonts w:ascii="Times New Roman" w:hAnsi="Times New Roman"/>
          <w:sz w:val="24"/>
          <w:szCs w:val="24"/>
        </w:rPr>
        <w:t xml:space="preserve"> Их упорядочивание в смысле порядка 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от индивидуальной модели риска к соответствующей модели коллективного риска.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вероятности разорения в модели </w:t>
      </w:r>
      <w:proofErr w:type="spellStart"/>
      <w:r>
        <w:rPr>
          <w:rFonts w:ascii="Times New Roman" w:hAnsi="Times New Roman"/>
          <w:sz w:val="24"/>
          <w:szCs w:val="24"/>
        </w:rPr>
        <w:t>Крамера-Лундберга</w:t>
      </w:r>
      <w:proofErr w:type="spellEnd"/>
      <w:r>
        <w:rPr>
          <w:rFonts w:ascii="Times New Roman" w:hAnsi="Times New Roman"/>
          <w:sz w:val="24"/>
          <w:szCs w:val="24"/>
        </w:rPr>
        <w:t xml:space="preserve"> и подсчет премии по принципу обобщенного среднего.</w:t>
      </w:r>
    </w:p>
    <w:p w:rsidR="002C182C" w:rsidRDefault="002C182C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Преимущества и недостатки основных видов перестрахования.</w:t>
      </w:r>
    </w:p>
    <w:p w:rsidR="00FE552F" w:rsidRDefault="00FE552F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Механизмы перестрахования. Финансовые и экономические условия.</w:t>
      </w:r>
    </w:p>
    <w:p w:rsidR="00FE552F" w:rsidRDefault="00FE552F" w:rsidP="002C31C5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Оптимальность перестрахования с точки зрения цедента и перестраховщика.</w:t>
      </w:r>
    </w:p>
    <w:p w:rsidR="00FE552F" w:rsidRDefault="00FE552F" w:rsidP="00FE552F">
      <w:pPr>
        <w:ind w:left="360"/>
        <w:rPr>
          <w:rFonts w:ascii="Times New Roman" w:hAnsi="Times New Roman"/>
          <w:sz w:val="24"/>
          <w:szCs w:val="24"/>
        </w:rPr>
      </w:pPr>
    </w:p>
    <w:p w:rsidR="00A82AC2" w:rsidRPr="00224520" w:rsidRDefault="00A82AC2" w:rsidP="00FE552F">
      <w:pPr>
        <w:ind w:left="360"/>
        <w:rPr>
          <w:rFonts w:ascii="Times New Roman" w:hAnsi="Times New Roman"/>
          <w:sz w:val="24"/>
          <w:szCs w:val="24"/>
          <w:u w:val="single"/>
        </w:rPr>
      </w:pPr>
      <w:r w:rsidRPr="00224520">
        <w:rPr>
          <w:rFonts w:ascii="Times New Roman" w:hAnsi="Times New Roman"/>
          <w:sz w:val="24"/>
          <w:szCs w:val="24"/>
          <w:u w:val="single"/>
        </w:rPr>
        <w:t>Примеры билетов.</w:t>
      </w:r>
    </w:p>
    <w:p w:rsidR="00A82AC2" w:rsidRDefault="00224520" w:rsidP="00FE552F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1.</w:t>
      </w:r>
    </w:p>
    <w:p w:rsidR="00224520" w:rsidRDefault="00224520" w:rsidP="0022452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Переход от индивидуальной модели риска к соответствующей модели коллективного риска.</w:t>
      </w:r>
    </w:p>
    <w:p w:rsidR="00224520" w:rsidRDefault="00224520" w:rsidP="0022452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Анализ моделей на чувствительность.</w:t>
      </w:r>
    </w:p>
    <w:p w:rsidR="00224520" w:rsidRDefault="00224520" w:rsidP="0022452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 Доказать, что критические уровни в многошаговой модели управления запасами с линейными затратами сходятся к пределу при росте горизонта планирования.</w:t>
      </w:r>
    </w:p>
    <w:p w:rsidR="00224520" w:rsidRDefault="00224520" w:rsidP="00224520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2.</w:t>
      </w:r>
    </w:p>
    <w:p w:rsidR="00224520" w:rsidRDefault="00224520" w:rsidP="0022452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Преимущества и недостатки основных видов перестрахования.</w:t>
      </w:r>
    </w:p>
    <w:p w:rsidR="00224520" w:rsidRDefault="00224520" w:rsidP="0022452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Модель наиболее экономичного размера заказа.</w:t>
      </w:r>
    </w:p>
    <w:p w:rsidR="00224520" w:rsidRDefault="00224520" w:rsidP="0022452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</w:t>
      </w:r>
      <w:r w:rsidR="005A01F4">
        <w:rPr>
          <w:rFonts w:ascii="Times New Roman" w:hAnsi="Times New Roman"/>
          <w:sz w:val="24"/>
          <w:szCs w:val="24"/>
        </w:rPr>
        <w:t>Показать, что коэффициент вариации не годится для упорядочивания сумм случайного числа случайных слагаемых.</w:t>
      </w:r>
    </w:p>
    <w:p w:rsidR="00C6347A" w:rsidRDefault="00C6347A" w:rsidP="00C6347A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3.</w:t>
      </w:r>
    </w:p>
    <w:p w:rsidR="00C6347A" w:rsidRPr="002C182C" w:rsidRDefault="00C6347A" w:rsidP="00C634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Стоп-</w:t>
      </w:r>
      <w:proofErr w:type="spellStart"/>
      <w:r>
        <w:rPr>
          <w:rFonts w:ascii="Times New Roman" w:hAnsi="Times New Roman"/>
          <w:sz w:val="24"/>
          <w:szCs w:val="24"/>
        </w:rPr>
        <w:t>лосс</w:t>
      </w:r>
      <w:proofErr w:type="spellEnd"/>
      <w:r>
        <w:rPr>
          <w:rFonts w:ascii="Times New Roman" w:hAnsi="Times New Roman"/>
          <w:sz w:val="24"/>
          <w:szCs w:val="24"/>
        </w:rPr>
        <w:t xml:space="preserve"> порядок степени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2C182C">
        <w:rPr>
          <w:rFonts w:ascii="Times New Roman" w:hAnsi="Times New Roman"/>
          <w:sz w:val="24"/>
          <w:szCs w:val="24"/>
        </w:rPr>
        <w:t>.</w:t>
      </w:r>
    </w:p>
    <w:p w:rsidR="00C6347A" w:rsidRDefault="00C6347A" w:rsidP="00C6347A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Порядок Лоренца, его свойства. Теорема о прогрессивном налоге.</w:t>
      </w:r>
    </w:p>
    <w:p w:rsidR="00C6347A" w:rsidRPr="00224520" w:rsidRDefault="00C6347A" w:rsidP="0022452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</w:t>
      </w:r>
      <w:r w:rsidR="005A01F4">
        <w:rPr>
          <w:rFonts w:ascii="Times New Roman" w:hAnsi="Times New Roman"/>
          <w:sz w:val="24"/>
          <w:szCs w:val="24"/>
        </w:rPr>
        <w:t xml:space="preserve"> Если у двух страховых рисков совпадают первые два момента, то эти риски неразличимы в смысле порядка стоп-</w:t>
      </w:r>
      <w:proofErr w:type="spellStart"/>
      <w:r w:rsidR="005A01F4">
        <w:rPr>
          <w:rFonts w:ascii="Times New Roman" w:hAnsi="Times New Roman"/>
          <w:sz w:val="24"/>
          <w:szCs w:val="24"/>
        </w:rPr>
        <w:t>лосс</w:t>
      </w:r>
      <w:proofErr w:type="spellEnd"/>
      <w:r w:rsidR="005A01F4">
        <w:rPr>
          <w:rFonts w:ascii="Times New Roman" w:hAnsi="Times New Roman"/>
          <w:sz w:val="24"/>
          <w:szCs w:val="24"/>
        </w:rPr>
        <w:t>.</w:t>
      </w:r>
    </w:p>
    <w:p w:rsidR="00224520" w:rsidRPr="00224520" w:rsidRDefault="00224520" w:rsidP="00FE552F">
      <w:pPr>
        <w:ind w:left="360"/>
        <w:rPr>
          <w:rFonts w:ascii="Times New Roman" w:hAnsi="Times New Roman"/>
          <w:sz w:val="24"/>
          <w:szCs w:val="24"/>
        </w:rPr>
      </w:pPr>
    </w:p>
    <w:p w:rsidR="00F51626" w:rsidRPr="00FE552F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F10F5E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F10F5E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E552F" w:rsidRPr="001E363E" w:rsidRDefault="00FE552F" w:rsidP="00FE552F">
      <w:pPr>
        <w:pStyle w:val="a4"/>
        <w:ind w:left="360"/>
        <w:rPr>
          <w:rFonts w:ascii="Times New Roman" w:hAnsi="Times New Roman"/>
          <w:color w:val="9BBB59"/>
          <w:sz w:val="24"/>
          <w:szCs w:val="24"/>
        </w:rPr>
      </w:pPr>
    </w:p>
    <w:p w:rsidR="00F51626" w:rsidRDefault="007D25C8" w:rsidP="00F51626">
      <w:pPr>
        <w:rPr>
          <w:rFonts w:ascii="Times New Roman" w:hAnsi="Times New Roman"/>
          <w:sz w:val="24"/>
          <w:szCs w:val="24"/>
          <w:u w:val="single"/>
        </w:rPr>
      </w:pPr>
      <w:r w:rsidRPr="00FE552F">
        <w:rPr>
          <w:rFonts w:ascii="Times New Roman" w:hAnsi="Times New Roman"/>
          <w:sz w:val="24"/>
          <w:szCs w:val="24"/>
          <w:u w:val="single"/>
        </w:rPr>
        <w:t>Перечень литературы</w:t>
      </w:r>
      <w:r w:rsidR="00D56106">
        <w:rPr>
          <w:rFonts w:ascii="Times New Roman" w:hAnsi="Times New Roman"/>
          <w:sz w:val="24"/>
          <w:szCs w:val="24"/>
          <w:u w:val="single"/>
        </w:rPr>
        <w:t>:</w:t>
      </w:r>
    </w:p>
    <w:p w:rsidR="00224520" w:rsidRDefault="00224520" w:rsidP="0022452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Р.Беллман. </w:t>
      </w:r>
      <w:r w:rsidRPr="00224520">
        <w:rPr>
          <w:rFonts w:ascii="Times New Roman" w:hAnsi="Times New Roman"/>
          <w:i/>
          <w:sz w:val="24"/>
          <w:szCs w:val="24"/>
        </w:rPr>
        <w:t>Динамическое программирование</w:t>
      </w:r>
      <w:r>
        <w:rPr>
          <w:rFonts w:ascii="Times New Roman" w:hAnsi="Times New Roman"/>
          <w:sz w:val="24"/>
          <w:szCs w:val="24"/>
        </w:rPr>
        <w:t>. М.:ИЛ, 1960.</w:t>
      </w:r>
    </w:p>
    <w:p w:rsidR="00224520" w:rsidRDefault="00224520" w:rsidP="0022452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Е.В.Булинская</w:t>
      </w:r>
      <w:proofErr w:type="spellEnd"/>
      <w:r w:rsidRPr="00224520">
        <w:rPr>
          <w:rFonts w:ascii="Times New Roman" w:hAnsi="Times New Roman"/>
          <w:i/>
          <w:sz w:val="24"/>
          <w:szCs w:val="24"/>
        </w:rPr>
        <w:t>. Теория риска и перестрахование</w:t>
      </w:r>
      <w:r>
        <w:rPr>
          <w:rFonts w:ascii="Times New Roman" w:hAnsi="Times New Roman"/>
          <w:sz w:val="24"/>
          <w:szCs w:val="24"/>
        </w:rPr>
        <w:t>. М.:</w:t>
      </w:r>
      <w:proofErr w:type="spellStart"/>
      <w:r>
        <w:rPr>
          <w:rFonts w:ascii="Times New Roman" w:hAnsi="Times New Roman"/>
          <w:sz w:val="24"/>
          <w:szCs w:val="24"/>
        </w:rPr>
        <w:t>Мэйлор</w:t>
      </w:r>
      <w:proofErr w:type="spellEnd"/>
      <w:r>
        <w:rPr>
          <w:rFonts w:ascii="Times New Roman" w:hAnsi="Times New Roman"/>
          <w:sz w:val="24"/>
          <w:szCs w:val="24"/>
        </w:rPr>
        <w:t>. 2009.</w:t>
      </w:r>
    </w:p>
    <w:p w:rsidR="00224520" w:rsidRPr="006C0D0A" w:rsidRDefault="00224520" w:rsidP="00224520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Г.Вагнер</w:t>
      </w:r>
      <w:r w:rsidRPr="00224520">
        <w:rPr>
          <w:rFonts w:ascii="Times New Roman" w:hAnsi="Times New Roman"/>
          <w:i/>
          <w:sz w:val="24"/>
          <w:szCs w:val="24"/>
        </w:rPr>
        <w:t>. Основы исследования операций</w:t>
      </w:r>
      <w:r>
        <w:rPr>
          <w:rFonts w:ascii="Times New Roman" w:hAnsi="Times New Roman"/>
          <w:sz w:val="24"/>
          <w:szCs w:val="24"/>
        </w:rPr>
        <w:t>. Т. 1-</w:t>
      </w:r>
      <w:smartTag w:uri="urn:schemas-microsoft-com:office:smarttags" w:element="metricconverter">
        <w:smartTagPr>
          <w:attr w:name="ProductID" w:val="3. М"/>
        </w:smartTagPr>
        <w:r>
          <w:rPr>
            <w:rFonts w:ascii="Times New Roman" w:hAnsi="Times New Roman"/>
            <w:sz w:val="24"/>
            <w:szCs w:val="24"/>
          </w:rPr>
          <w:t xml:space="preserve">3. </w:t>
        </w:r>
        <w:proofErr w:type="spellStart"/>
        <w:r>
          <w:rPr>
            <w:rFonts w:ascii="Times New Roman" w:hAnsi="Times New Roman"/>
            <w:sz w:val="24"/>
            <w:szCs w:val="24"/>
          </w:rPr>
          <w:t>М</w:t>
        </w:r>
      </w:smartTag>
      <w:r>
        <w:rPr>
          <w:rFonts w:ascii="Times New Roman" w:hAnsi="Times New Roman"/>
          <w:sz w:val="24"/>
          <w:szCs w:val="24"/>
        </w:rPr>
        <w:t>.:Мир</w:t>
      </w:r>
      <w:proofErr w:type="spellEnd"/>
      <w:r>
        <w:rPr>
          <w:rFonts w:ascii="Times New Roman" w:hAnsi="Times New Roman"/>
          <w:sz w:val="24"/>
          <w:szCs w:val="24"/>
        </w:rPr>
        <w:t>, 1972-1973.</w:t>
      </w:r>
    </w:p>
    <w:p w:rsidR="00224520" w:rsidRPr="007F2E49" w:rsidRDefault="00224520" w:rsidP="00224520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1E363E" w:rsidRDefault="00F51626" w:rsidP="007D25C8">
      <w:pPr>
        <w:rPr>
          <w:rFonts w:ascii="Times New Roman" w:hAnsi="Times New Roman"/>
          <w:color w:val="9BBB59"/>
          <w:sz w:val="24"/>
          <w:szCs w:val="24"/>
        </w:rPr>
      </w:pPr>
    </w:p>
    <w:p w:rsidR="007D25C8" w:rsidRPr="00A82AC2" w:rsidRDefault="00F51626" w:rsidP="007D25C8">
      <w:pPr>
        <w:rPr>
          <w:rFonts w:ascii="Times New Roman" w:hAnsi="Times New Roman"/>
          <w:sz w:val="24"/>
          <w:szCs w:val="24"/>
        </w:rPr>
      </w:pPr>
      <w:r w:rsidRPr="00A82AC2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A82AC2" w:rsidRPr="00E11371" w:rsidRDefault="00A82AC2" w:rsidP="00A82AC2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A82AC2" w:rsidRPr="00E11371" w:rsidRDefault="00A82AC2" w:rsidP="00A82AC2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A82AC2" w:rsidRPr="00E11371" w:rsidRDefault="00A82AC2" w:rsidP="00A82AC2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A82AC2" w:rsidRPr="00BC029D" w:rsidRDefault="00A82AC2" w:rsidP="00A82AC2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5695" w:rsidRDefault="00A82AC2" w:rsidP="00A82AC2">
      <w:pPr>
        <w:pStyle w:val="a4"/>
        <w:ind w:left="0"/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D4455" w:rsidRPr="001E363E" w:rsidRDefault="006D4455" w:rsidP="006D4455">
      <w:pPr>
        <w:rPr>
          <w:rFonts w:ascii="Times New Roman" w:hAnsi="Times New Roman"/>
          <w:b/>
          <w:color w:val="76923C"/>
          <w:sz w:val="24"/>
          <w:szCs w:val="24"/>
        </w:rPr>
      </w:pPr>
    </w:p>
    <w:sectPr w:rsidR="006D4455" w:rsidRPr="001E363E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E5C11"/>
    <w:multiLevelType w:val="hybridMultilevel"/>
    <w:tmpl w:val="3BC09844"/>
    <w:lvl w:ilvl="0" w:tplc="8B4A1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87468F"/>
    <w:multiLevelType w:val="hybridMultilevel"/>
    <w:tmpl w:val="4C466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0"/>
  </w:num>
  <w:num w:numId="5">
    <w:abstractNumId w:val="14"/>
  </w:num>
  <w:num w:numId="6">
    <w:abstractNumId w:val="8"/>
  </w:num>
  <w:num w:numId="7">
    <w:abstractNumId w:val="0"/>
  </w:num>
  <w:num w:numId="8">
    <w:abstractNumId w:val="2"/>
  </w:num>
  <w:num w:numId="9">
    <w:abstractNumId w:val="12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1579"/>
    <w:rsid w:val="00087A4A"/>
    <w:rsid w:val="00087D0F"/>
    <w:rsid w:val="000C6205"/>
    <w:rsid w:val="000C6665"/>
    <w:rsid w:val="000D1F0E"/>
    <w:rsid w:val="000D7DA3"/>
    <w:rsid w:val="000E492C"/>
    <w:rsid w:val="000F00A9"/>
    <w:rsid w:val="00101D85"/>
    <w:rsid w:val="001032BD"/>
    <w:rsid w:val="00116644"/>
    <w:rsid w:val="00126741"/>
    <w:rsid w:val="0014222C"/>
    <w:rsid w:val="00154A34"/>
    <w:rsid w:val="00161BEE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1E363E"/>
    <w:rsid w:val="00210CFD"/>
    <w:rsid w:val="00220A5E"/>
    <w:rsid w:val="002228E0"/>
    <w:rsid w:val="00222F96"/>
    <w:rsid w:val="00224520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182C"/>
    <w:rsid w:val="002C31C5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5C62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12E5"/>
    <w:rsid w:val="00536DF9"/>
    <w:rsid w:val="00545C3F"/>
    <w:rsid w:val="00546BF6"/>
    <w:rsid w:val="00547B1B"/>
    <w:rsid w:val="005500FE"/>
    <w:rsid w:val="005519E8"/>
    <w:rsid w:val="00555021"/>
    <w:rsid w:val="005A01F4"/>
    <w:rsid w:val="005A26D4"/>
    <w:rsid w:val="005B2D76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806FC"/>
    <w:rsid w:val="007962EA"/>
    <w:rsid w:val="007A475C"/>
    <w:rsid w:val="007A7887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37ADB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614A1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D6008"/>
    <w:rsid w:val="009E3EAA"/>
    <w:rsid w:val="009E5FA5"/>
    <w:rsid w:val="009E6754"/>
    <w:rsid w:val="00A133D7"/>
    <w:rsid w:val="00A152F4"/>
    <w:rsid w:val="00A264D9"/>
    <w:rsid w:val="00A30333"/>
    <w:rsid w:val="00A31B8B"/>
    <w:rsid w:val="00A4191F"/>
    <w:rsid w:val="00A4465E"/>
    <w:rsid w:val="00A626A4"/>
    <w:rsid w:val="00A73C29"/>
    <w:rsid w:val="00A80D0B"/>
    <w:rsid w:val="00A819CD"/>
    <w:rsid w:val="00A82052"/>
    <w:rsid w:val="00A82AC2"/>
    <w:rsid w:val="00AB7AA0"/>
    <w:rsid w:val="00AC7367"/>
    <w:rsid w:val="00AD271D"/>
    <w:rsid w:val="00AF4241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47A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507"/>
    <w:rsid w:val="00D2282F"/>
    <w:rsid w:val="00D25060"/>
    <w:rsid w:val="00D3343E"/>
    <w:rsid w:val="00D41049"/>
    <w:rsid w:val="00D5045A"/>
    <w:rsid w:val="00D56106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0EF2"/>
    <w:rsid w:val="00ED5F76"/>
    <w:rsid w:val="00EF54DA"/>
    <w:rsid w:val="00F01AD8"/>
    <w:rsid w:val="00F039F4"/>
    <w:rsid w:val="00F04BDD"/>
    <w:rsid w:val="00F10F5E"/>
    <w:rsid w:val="00F16ACB"/>
    <w:rsid w:val="00F2163E"/>
    <w:rsid w:val="00F26211"/>
    <w:rsid w:val="00F43233"/>
    <w:rsid w:val="00F473DF"/>
    <w:rsid w:val="00F51626"/>
    <w:rsid w:val="00F67FDB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E552F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12285</CharactersWithSpaces>
  <SharedDoc>false</SharedDoc>
  <HLinks>
    <vt:vector size="24" baseType="variant">
      <vt:variant>
        <vt:i4>7864382</vt:i4>
      </vt:variant>
      <vt:variant>
        <vt:i4>9</vt:i4>
      </vt:variant>
      <vt:variant>
        <vt:i4>0</vt:i4>
      </vt:variant>
      <vt:variant>
        <vt:i4>5</vt:i4>
      </vt:variant>
      <vt:variant>
        <vt:lpwstr>http://www.ams.org/mathscinet/</vt:lpwstr>
      </vt:variant>
      <vt:variant>
        <vt:lpwstr/>
      </vt:variant>
      <vt:variant>
        <vt:i4>4980737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7667815</vt:i4>
      </vt:variant>
      <vt:variant>
        <vt:i4>3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</cp:revision>
  <cp:lastPrinted>2014-12-19T13:38:00Z</cp:lastPrinted>
  <dcterms:created xsi:type="dcterms:W3CDTF">2016-01-16T18:58:00Z</dcterms:created>
  <dcterms:modified xsi:type="dcterms:W3CDTF">2016-01-16T18:58:00Z</dcterms:modified>
</cp:coreProperties>
</file>