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FB120B" w:rsidRPr="00867EBB">
        <w:rPr>
          <w:rFonts w:ascii="Times New Roman" w:hAnsi="Times New Roman"/>
          <w:sz w:val="24"/>
          <w:szCs w:val="24"/>
        </w:rPr>
        <w:t xml:space="preserve"> </w:t>
      </w:r>
      <w:r w:rsidR="008A2E7A">
        <w:rPr>
          <w:rFonts w:ascii="Times New Roman" w:hAnsi="Times New Roman"/>
          <w:sz w:val="24"/>
          <w:szCs w:val="24"/>
        </w:rPr>
        <w:t xml:space="preserve">Стохастические модели в </w:t>
      </w:r>
      <w:r w:rsidR="00587018" w:rsidRPr="00587018">
        <w:rPr>
          <w:rFonts w:ascii="Times New Roman" w:hAnsi="Times New Roman"/>
          <w:sz w:val="24"/>
          <w:szCs w:val="24"/>
        </w:rPr>
        <w:t>исследовании операций и финансах</w:t>
      </w:r>
      <w:r w:rsidR="00867EBB" w:rsidRPr="00867EBB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</w:t>
      </w:r>
      <w:proofErr w:type="gramStart"/>
      <w:r w:rsidRPr="00867EBB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EBB">
        <w:rPr>
          <w:rFonts w:ascii="Times New Roman" w:hAnsi="Times New Roman"/>
          <w:sz w:val="24"/>
          <w:szCs w:val="24"/>
        </w:rPr>
        <w:t xml:space="preserve"> должен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освоить следующие дисциплины образовательной программы:  математический анализ, линейную алгебру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геометрию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867EBB" w:rsidRPr="00867EBB">
        <w:rPr>
          <w:rFonts w:ascii="Times New Roman" w:hAnsi="Times New Roman"/>
          <w:sz w:val="24"/>
          <w:szCs w:val="24"/>
        </w:rPr>
        <w:t>теорию вероятностей, математическую статистику,</w:t>
      </w:r>
      <w:r w:rsidR="008613F7">
        <w:rPr>
          <w:rFonts w:ascii="Times New Roman" w:hAnsi="Times New Roman"/>
          <w:sz w:val="24"/>
          <w:szCs w:val="24"/>
        </w:rPr>
        <w:t xml:space="preserve"> теорию случайных процессов,</w:t>
      </w:r>
      <w:r w:rsidR="00867EBB" w:rsidRPr="00867EBB">
        <w:rPr>
          <w:rFonts w:ascii="Times New Roman" w:hAnsi="Times New Roman"/>
          <w:sz w:val="24"/>
          <w:szCs w:val="24"/>
        </w:rPr>
        <w:t xml:space="preserve"> комплексный анализ, функциональный анализ.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геометрии</w:t>
      </w:r>
      <w:r w:rsidRPr="00867EBB">
        <w:rPr>
          <w:rFonts w:ascii="Times New Roman" w:hAnsi="Times New Roman"/>
          <w:sz w:val="24"/>
          <w:szCs w:val="24"/>
        </w:rPr>
        <w:t xml:space="preserve">,  </w:t>
      </w:r>
      <w:r w:rsidR="00867EBB" w:rsidRPr="00867EBB">
        <w:rPr>
          <w:rFonts w:ascii="Times New Roman" w:hAnsi="Times New Roman"/>
          <w:sz w:val="24"/>
          <w:szCs w:val="24"/>
        </w:rPr>
        <w:t>теории вероятностей, математической статистики</w:t>
      </w:r>
      <w:r w:rsidRPr="00867EBB">
        <w:rPr>
          <w:rFonts w:ascii="Times New Roman" w:hAnsi="Times New Roman"/>
          <w:sz w:val="24"/>
          <w:szCs w:val="24"/>
        </w:rPr>
        <w:t>,</w:t>
      </w:r>
      <w:r w:rsidR="008613F7">
        <w:rPr>
          <w:rFonts w:ascii="Times New Roman" w:hAnsi="Times New Roman"/>
          <w:sz w:val="24"/>
          <w:szCs w:val="24"/>
        </w:rPr>
        <w:t xml:space="preserve"> теории случайных процессов,</w:t>
      </w:r>
      <w:r w:rsidRPr="00867EBB">
        <w:rPr>
          <w:rFonts w:ascii="Times New Roman" w:hAnsi="Times New Roman"/>
          <w:sz w:val="24"/>
          <w:szCs w:val="24"/>
        </w:rPr>
        <w:t xml:space="preserve"> комплексного анализа, функционального анализа, и применять идеи, использованные в их решениях, для решения аналогичных задач.</w:t>
      </w:r>
    </w:p>
    <w:p w:rsidR="005E37A2" w:rsidRPr="00867EBB" w:rsidRDefault="005E37A2" w:rsidP="005E37A2">
      <w:pPr>
        <w:pStyle w:val="a8"/>
        <w:spacing w:line="240" w:lineRule="auto"/>
        <w:ind w:left="0"/>
      </w:pPr>
      <w:r w:rsidRPr="00867EBB">
        <w:rPr>
          <w:kern w:val="24"/>
        </w:rPr>
        <w:t>Владеть:</w:t>
      </w:r>
      <w:r w:rsidRPr="00867EBB">
        <w:t xml:space="preserve"> основными понятиями и теоремами из этих разделов математики.</w:t>
      </w:r>
    </w:p>
    <w:p w:rsidR="005E37A2" w:rsidRPr="00867EBB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4D7C5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4D7C53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7F2E49" w:rsidRPr="003C4D9E" w:rsidRDefault="00211221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3C4D9E">
        <w:rPr>
          <w:rFonts w:ascii="Times New Roman" w:hAnsi="Times New Roman"/>
          <w:sz w:val="24"/>
          <w:szCs w:val="24"/>
        </w:rPr>
        <w:t xml:space="preserve">СТОХАСТИЧЕСКИЕ МОДЕЛИ В ИССЛЕДОВАНИИ ОПЕРАЦИЙ И </w:t>
      </w:r>
      <w:proofErr w:type="spellStart"/>
      <w:r w:rsidRPr="003C4D9E">
        <w:rPr>
          <w:rFonts w:ascii="Times New Roman" w:hAnsi="Times New Roman"/>
          <w:sz w:val="24"/>
          <w:szCs w:val="24"/>
        </w:rPr>
        <w:t>ФИНАНСАХ</w:t>
      </w:r>
      <w:proofErr w:type="gramStart"/>
      <w:r w:rsidR="007F2E49" w:rsidRPr="003C4D9E">
        <w:rPr>
          <w:rFonts w:ascii="Times New Roman" w:hAnsi="Times New Roman"/>
          <w:sz w:val="24"/>
          <w:szCs w:val="24"/>
        </w:rPr>
        <w:t>.«</w:t>
      </w:r>
      <w:proofErr w:type="gramEnd"/>
      <w:r w:rsidRPr="003C4D9E">
        <w:rPr>
          <w:rFonts w:ascii="Times New Roman" w:hAnsi="Times New Roman"/>
          <w:sz w:val="24"/>
          <w:szCs w:val="24"/>
        </w:rPr>
        <w:t>Дискретные</w:t>
      </w:r>
      <w:proofErr w:type="spellEnd"/>
      <w:r w:rsidRPr="003C4D9E">
        <w:rPr>
          <w:rFonts w:ascii="Times New Roman" w:hAnsi="Times New Roman"/>
          <w:sz w:val="24"/>
          <w:szCs w:val="24"/>
        </w:rPr>
        <w:t xml:space="preserve"> экономико-математические модели</w:t>
      </w:r>
      <w:r w:rsidR="007F2E49" w:rsidRPr="003C4D9E">
        <w:rPr>
          <w:rFonts w:ascii="Times New Roman" w:hAnsi="Times New Roman"/>
          <w:sz w:val="24"/>
          <w:szCs w:val="24"/>
        </w:rPr>
        <w:t>»</w:t>
      </w:r>
    </w:p>
    <w:p w:rsidR="00B95695" w:rsidRPr="003C4D9E" w:rsidRDefault="00B95695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3C4D9E">
        <w:rPr>
          <w:rFonts w:ascii="Times New Roman" w:hAnsi="Times New Roman"/>
          <w:sz w:val="24"/>
          <w:szCs w:val="24"/>
        </w:rPr>
        <w:t>Преподаватель</w:t>
      </w:r>
      <w:r w:rsidR="007D1562" w:rsidRPr="003C4D9E">
        <w:rPr>
          <w:rFonts w:ascii="Times New Roman" w:hAnsi="Times New Roman"/>
          <w:sz w:val="24"/>
          <w:szCs w:val="24"/>
        </w:rPr>
        <w:t xml:space="preserve"> </w:t>
      </w:r>
      <w:r w:rsidR="00211221" w:rsidRPr="003C4D9E">
        <w:rPr>
          <w:rFonts w:ascii="Times New Roman" w:hAnsi="Times New Roman"/>
          <w:sz w:val="24"/>
          <w:szCs w:val="24"/>
        </w:rPr>
        <w:t>–</w:t>
      </w:r>
      <w:r w:rsidR="007D1562" w:rsidRPr="003C4D9E">
        <w:rPr>
          <w:rFonts w:ascii="Times New Roman" w:hAnsi="Times New Roman"/>
          <w:sz w:val="24"/>
          <w:szCs w:val="24"/>
        </w:rPr>
        <w:t xml:space="preserve"> </w:t>
      </w:r>
      <w:r w:rsidR="00211221" w:rsidRPr="003C4D9E">
        <w:rPr>
          <w:rFonts w:ascii="Times New Roman" w:hAnsi="Times New Roman"/>
          <w:sz w:val="24"/>
          <w:szCs w:val="24"/>
        </w:rPr>
        <w:t>доц. Б.В. Гладков</w:t>
      </w:r>
    </w:p>
    <w:p w:rsidR="007D1562" w:rsidRPr="003C4D9E" w:rsidRDefault="007F2E49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3C4D9E">
        <w:rPr>
          <w:rFonts w:ascii="Times New Roman" w:hAnsi="Times New Roman"/>
          <w:sz w:val="24"/>
          <w:szCs w:val="24"/>
        </w:rPr>
        <w:t>Аннотация курса</w:t>
      </w:r>
      <w:r w:rsidR="007D1562" w:rsidRPr="003C4D9E">
        <w:rPr>
          <w:rFonts w:ascii="Times New Roman" w:hAnsi="Times New Roman"/>
          <w:sz w:val="24"/>
          <w:szCs w:val="24"/>
        </w:rPr>
        <w:t xml:space="preserve">:  </w:t>
      </w:r>
      <w:r w:rsidR="00753007" w:rsidRPr="003C4D9E">
        <w:rPr>
          <w:rFonts w:ascii="Times New Roman" w:hAnsi="Times New Roman"/>
          <w:sz w:val="24"/>
        </w:rPr>
        <w:t xml:space="preserve">специальный курс для студентов </w:t>
      </w:r>
      <w:r w:rsidR="00144A1D">
        <w:rPr>
          <w:rFonts w:ascii="Times New Roman" w:hAnsi="Times New Roman"/>
          <w:sz w:val="24"/>
        </w:rPr>
        <w:t>посвящен применению теории графов в оптимизационных задачах экономики, изучаются основные понятия и теоремы теории графов, вопросы дискретной оптимизации на графах</w:t>
      </w:r>
      <w:bookmarkStart w:id="0" w:name="_GoBack"/>
      <w:bookmarkEnd w:id="0"/>
      <w:r w:rsidR="00753007" w:rsidRPr="003C4D9E">
        <w:rPr>
          <w:rFonts w:ascii="Times New Roman" w:hAnsi="Times New Roman"/>
          <w:sz w:val="24"/>
        </w:rPr>
        <w:t xml:space="preserve"> и др.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  <w:r w:rsidR="00D06912">
        <w:rPr>
          <w:rFonts w:ascii="Times New Roman" w:hAnsi="Times New Roman"/>
          <w:sz w:val="24"/>
          <w:szCs w:val="24"/>
        </w:rPr>
        <w:t>: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B95695" w:rsidRPr="007D1562" w:rsidTr="00211221">
        <w:trPr>
          <w:trHeight w:val="314"/>
        </w:trPr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B95695" w:rsidRPr="0066447A" w:rsidRDefault="00060055" w:rsidP="0006005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6447A">
              <w:rPr>
                <w:rFonts w:ascii="Times New Roman" w:hAnsi="Times New Roman"/>
                <w:sz w:val="24"/>
                <w:szCs w:val="24"/>
              </w:rPr>
              <w:t xml:space="preserve">Граф, простой граф, подграф, орграф, </w:t>
            </w:r>
            <w:proofErr w:type="spellStart"/>
            <w:r w:rsidRPr="0066447A">
              <w:rPr>
                <w:rFonts w:ascii="Times New Roman" w:hAnsi="Times New Roman"/>
                <w:sz w:val="24"/>
                <w:szCs w:val="24"/>
              </w:rPr>
              <w:t>мультиграф</w:t>
            </w:r>
            <w:proofErr w:type="spellEnd"/>
            <w:r w:rsidRPr="0066447A">
              <w:rPr>
                <w:rFonts w:ascii="Times New Roman" w:hAnsi="Times New Roman"/>
                <w:sz w:val="24"/>
                <w:szCs w:val="24"/>
              </w:rPr>
              <w:t>, примеры. Лемма о сумме степеней вершин в графе (лемма о рукопожатиях). Число нечетных вершин произвольного графа</w:t>
            </w:r>
          </w:p>
        </w:tc>
      </w:tr>
      <w:tr w:rsidR="00B95695" w:rsidRPr="00B95695">
        <w:trPr>
          <w:trHeight w:val="202"/>
        </w:trPr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B95695" w:rsidRPr="0066447A" w:rsidRDefault="00060055" w:rsidP="0066447A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6447A">
              <w:rPr>
                <w:rFonts w:ascii="Times New Roman" w:hAnsi="Times New Roman"/>
                <w:sz w:val="24"/>
                <w:szCs w:val="24"/>
              </w:rPr>
              <w:t xml:space="preserve">Изоморфизм графов. Геометрическая реализация графа. Укладка графа. Теорема об укладке произвольного графа в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m:rPr>
                      <m:scr m:val="double-struck"/>
                    </m:rP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</m:oMath>
            <w:r w:rsidRPr="0066447A">
              <w:rPr>
                <w:rFonts w:ascii="Times New Roman" w:hAnsi="Times New Roman"/>
                <w:sz w:val="24"/>
                <w:szCs w:val="24"/>
              </w:rPr>
              <w:t>. Плоские и планарные графы. Пример графа, не являющегося планарным.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B95695" w:rsidRPr="0066447A" w:rsidRDefault="00060055" w:rsidP="0066447A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6447A">
              <w:rPr>
                <w:rFonts w:ascii="Times New Roman" w:hAnsi="Times New Roman"/>
                <w:sz w:val="24"/>
                <w:szCs w:val="24"/>
              </w:rPr>
              <w:t xml:space="preserve">Пустой, </w:t>
            </w:r>
            <w:proofErr w:type="gramStart"/>
            <w:r w:rsidRPr="0066447A">
              <w:rPr>
                <w:rFonts w:ascii="Times New Roman" w:hAnsi="Times New Roman"/>
                <w:sz w:val="24"/>
                <w:szCs w:val="24"/>
              </w:rPr>
              <w:t>полный</w:t>
            </w:r>
            <w:proofErr w:type="gramEnd"/>
            <w:r w:rsidRPr="0066447A">
              <w:rPr>
                <w:rFonts w:ascii="Times New Roman" w:hAnsi="Times New Roman"/>
                <w:sz w:val="24"/>
                <w:szCs w:val="24"/>
              </w:rPr>
              <w:t xml:space="preserve"> графы. Объединение графов. Маршруты, цепи, циклы. Связанность вершин графа, два определения связности графа и их эквивалентность. Ра</w:t>
            </w:r>
            <w:r w:rsidR="0066447A">
              <w:rPr>
                <w:rFonts w:ascii="Times New Roman" w:hAnsi="Times New Roman"/>
                <w:sz w:val="24"/>
                <w:szCs w:val="24"/>
              </w:rPr>
              <w:t>з</w:t>
            </w:r>
            <w:r w:rsidRPr="0066447A">
              <w:rPr>
                <w:rFonts w:ascii="Times New Roman" w:hAnsi="Times New Roman"/>
                <w:sz w:val="24"/>
                <w:szCs w:val="24"/>
              </w:rPr>
              <w:t xml:space="preserve">биение графа на компоненты связности. 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B95695" w:rsidRPr="0066447A" w:rsidRDefault="003F0CC7" w:rsidP="003F0CC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6447A">
              <w:rPr>
                <w:rFonts w:ascii="Times New Roman" w:hAnsi="Times New Roman"/>
                <w:sz w:val="24"/>
                <w:szCs w:val="24"/>
              </w:rPr>
              <w:t>Числовые функции на ребрах и вершинах графа, экономические задачи, с ними связанные. Примеры. Понятие алгоритма на графе, примеры.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B95695" w:rsidRPr="0066447A" w:rsidRDefault="003F0CC7" w:rsidP="0066447A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6447A">
              <w:rPr>
                <w:rFonts w:ascii="Times New Roman" w:hAnsi="Times New Roman"/>
                <w:sz w:val="24"/>
                <w:szCs w:val="24"/>
              </w:rPr>
              <w:t xml:space="preserve">Различные способы задания графов. Матрица смежности, использование матрицы связности для нахождения числа маршрута заданной длины между двумя вершинами графа. Матрица </w:t>
            </w:r>
            <w:proofErr w:type="spellStart"/>
            <w:r w:rsidRPr="0066447A">
              <w:rPr>
                <w:rFonts w:ascii="Times New Roman" w:hAnsi="Times New Roman"/>
                <w:sz w:val="24"/>
                <w:szCs w:val="24"/>
              </w:rPr>
              <w:t>инциденций</w:t>
            </w:r>
            <w:proofErr w:type="spellEnd"/>
            <w:r w:rsidRPr="0066447A">
              <w:rPr>
                <w:rFonts w:ascii="Times New Roman" w:hAnsi="Times New Roman"/>
                <w:sz w:val="24"/>
                <w:szCs w:val="24"/>
              </w:rPr>
              <w:t>, матрица стоимостей.</w:t>
            </w:r>
          </w:p>
        </w:tc>
      </w:tr>
      <w:tr w:rsidR="009803C0" w:rsidRPr="00B95695">
        <w:tc>
          <w:tcPr>
            <w:tcW w:w="1696" w:type="dxa"/>
          </w:tcPr>
          <w:p w:rsidR="009803C0" w:rsidRDefault="009803C0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9803C0" w:rsidRPr="0066447A" w:rsidRDefault="009803C0" w:rsidP="00023782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6447A">
              <w:rPr>
                <w:rFonts w:ascii="Times New Roman" w:hAnsi="Times New Roman"/>
                <w:sz w:val="24"/>
                <w:szCs w:val="24"/>
              </w:rPr>
              <w:t>Числовые функции на ребрах и вершинах графа (орграфа). Операция «срезка» функции вдоль ребра графа.</w:t>
            </w:r>
            <w:proofErr w:type="gramStart"/>
            <w:r w:rsidRPr="0066447A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66447A">
              <w:rPr>
                <w:rFonts w:ascii="Times New Roman" w:hAnsi="Times New Roman"/>
                <w:sz w:val="24"/>
                <w:szCs w:val="24"/>
              </w:rPr>
              <w:t xml:space="preserve"> экономические задачи, с ними связанные. Примеры. Понятие алгоритма на графе, примеры.</w:t>
            </w:r>
          </w:p>
        </w:tc>
      </w:tr>
      <w:tr w:rsidR="009803C0" w:rsidRPr="00B95695">
        <w:tc>
          <w:tcPr>
            <w:tcW w:w="1696" w:type="dxa"/>
          </w:tcPr>
          <w:p w:rsidR="009803C0" w:rsidRDefault="009803C0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9803C0" w:rsidRPr="0066447A" w:rsidRDefault="009803C0" w:rsidP="0066447A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6447A">
              <w:rPr>
                <w:rFonts w:ascii="Times New Roman" w:hAnsi="Times New Roman"/>
                <w:sz w:val="24"/>
                <w:szCs w:val="24"/>
              </w:rPr>
              <w:t>Экономические задачи, сводящиеся к задачам о нахождении кратчайшего маршрута между вершинами графа. Алгоритм Форда для нахождени</w:t>
            </w:r>
            <w:r w:rsidR="0066447A">
              <w:rPr>
                <w:rFonts w:ascii="Times New Roman" w:hAnsi="Times New Roman"/>
                <w:sz w:val="24"/>
                <w:szCs w:val="24"/>
              </w:rPr>
              <w:t>я</w:t>
            </w:r>
            <w:r w:rsidRPr="0066447A">
              <w:rPr>
                <w:rFonts w:ascii="Times New Roman" w:hAnsi="Times New Roman"/>
                <w:sz w:val="24"/>
                <w:szCs w:val="24"/>
              </w:rPr>
              <w:t xml:space="preserve"> кратчайшего маршрута между вершинами графа. Лемма о предшественнице.</w:t>
            </w:r>
          </w:p>
        </w:tc>
      </w:tr>
      <w:tr w:rsidR="009803C0" w:rsidRPr="00B95695">
        <w:tc>
          <w:tcPr>
            <w:tcW w:w="1696" w:type="dxa"/>
          </w:tcPr>
          <w:p w:rsidR="009803C0" w:rsidRDefault="009803C0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9803C0" w:rsidRPr="0066447A" w:rsidRDefault="009803C0" w:rsidP="009803C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6447A">
              <w:rPr>
                <w:rFonts w:ascii="Times New Roman" w:hAnsi="Times New Roman"/>
                <w:sz w:val="24"/>
                <w:szCs w:val="24"/>
              </w:rPr>
              <w:t xml:space="preserve">Орграфы, изоморфизм </w:t>
            </w:r>
            <w:proofErr w:type="spellStart"/>
            <w:r w:rsidRPr="0066447A">
              <w:rPr>
                <w:rFonts w:ascii="Times New Roman" w:hAnsi="Times New Roman"/>
                <w:sz w:val="24"/>
                <w:szCs w:val="24"/>
              </w:rPr>
              <w:t>огргафов</w:t>
            </w:r>
            <w:proofErr w:type="spellEnd"/>
            <w:r w:rsidRPr="0066447A">
              <w:rPr>
                <w:rFonts w:ascii="Times New Roman" w:hAnsi="Times New Roman"/>
                <w:sz w:val="24"/>
                <w:szCs w:val="24"/>
              </w:rPr>
              <w:t xml:space="preserve">. Основание орграфа, связность и сильная связность орграфа. Необходимость и достаточное условие </w:t>
            </w:r>
            <w:proofErr w:type="spellStart"/>
            <w:r w:rsidRPr="0066447A">
              <w:rPr>
                <w:rFonts w:ascii="Times New Roman" w:hAnsi="Times New Roman"/>
                <w:sz w:val="24"/>
                <w:szCs w:val="24"/>
              </w:rPr>
              <w:t>ориентируемости</w:t>
            </w:r>
            <w:proofErr w:type="spellEnd"/>
            <w:r w:rsidRPr="0066447A">
              <w:rPr>
                <w:rFonts w:ascii="Times New Roman" w:hAnsi="Times New Roman"/>
                <w:sz w:val="24"/>
                <w:szCs w:val="24"/>
              </w:rPr>
              <w:t xml:space="preserve"> графа (б/д). </w:t>
            </w:r>
            <w:proofErr w:type="spellStart"/>
            <w:r w:rsidRPr="0066447A">
              <w:rPr>
                <w:rFonts w:ascii="Times New Roman" w:hAnsi="Times New Roman"/>
                <w:sz w:val="24"/>
                <w:szCs w:val="24"/>
              </w:rPr>
              <w:t>Полустепень</w:t>
            </w:r>
            <w:proofErr w:type="spellEnd"/>
            <w:r w:rsidRPr="0066447A">
              <w:rPr>
                <w:rFonts w:ascii="Times New Roman" w:hAnsi="Times New Roman"/>
                <w:sz w:val="24"/>
                <w:szCs w:val="24"/>
              </w:rPr>
              <w:t xml:space="preserve"> исхода, </w:t>
            </w:r>
            <w:proofErr w:type="spellStart"/>
            <w:r w:rsidRPr="0066447A">
              <w:rPr>
                <w:rFonts w:ascii="Times New Roman" w:hAnsi="Times New Roman"/>
                <w:sz w:val="24"/>
                <w:szCs w:val="24"/>
              </w:rPr>
              <w:t>полустепень</w:t>
            </w:r>
            <w:proofErr w:type="spellEnd"/>
            <w:r w:rsidRPr="0066447A">
              <w:rPr>
                <w:rFonts w:ascii="Times New Roman" w:hAnsi="Times New Roman"/>
                <w:sz w:val="24"/>
                <w:szCs w:val="24"/>
              </w:rPr>
              <w:t xml:space="preserve"> захода. Источник и сток. Лемма о рукопожатиях для </w:t>
            </w:r>
            <w:r w:rsidRPr="0066447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орграфа. Основное тождество для числовой функции на дугах орграфа. </w:t>
            </w:r>
          </w:p>
        </w:tc>
      </w:tr>
      <w:tr w:rsidR="009803C0" w:rsidRPr="00B95695">
        <w:tc>
          <w:tcPr>
            <w:tcW w:w="1696" w:type="dxa"/>
          </w:tcPr>
          <w:p w:rsidR="009803C0" w:rsidRDefault="009803C0" w:rsidP="00B95695"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9</w:t>
            </w:r>
          </w:p>
        </w:tc>
        <w:tc>
          <w:tcPr>
            <w:tcW w:w="13183" w:type="dxa"/>
          </w:tcPr>
          <w:p w:rsidR="009803C0" w:rsidRPr="0066447A" w:rsidRDefault="00211067" w:rsidP="0066447A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6447A">
              <w:rPr>
                <w:rFonts w:ascii="Times New Roman" w:hAnsi="Times New Roman"/>
                <w:sz w:val="24"/>
                <w:szCs w:val="24"/>
              </w:rPr>
              <w:t>Транспортная сеть. Разрез, пропускная способность дуги и разреза. Минимальный разрез. Поток в транспортной сети, величина потока, пополнение потока, максимальный поток. Экономические задачи, сводящиеся ку задаче о нахождении максимального потока в транспортной сети.</w:t>
            </w:r>
          </w:p>
        </w:tc>
      </w:tr>
      <w:tr w:rsidR="009803C0" w:rsidRPr="00B95695">
        <w:tc>
          <w:tcPr>
            <w:tcW w:w="1696" w:type="dxa"/>
          </w:tcPr>
          <w:p w:rsidR="009803C0" w:rsidRDefault="009803C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9803C0" w:rsidRPr="0066447A" w:rsidRDefault="00C17402" w:rsidP="00861CBC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6447A">
              <w:rPr>
                <w:rFonts w:ascii="Times New Roman" w:hAnsi="Times New Roman"/>
                <w:sz w:val="24"/>
                <w:szCs w:val="24"/>
              </w:rPr>
              <w:t>Лем</w:t>
            </w:r>
            <w:r w:rsidR="00861CBC" w:rsidRPr="0066447A">
              <w:rPr>
                <w:rFonts w:ascii="Times New Roman" w:hAnsi="Times New Roman"/>
                <w:sz w:val="24"/>
                <w:szCs w:val="24"/>
              </w:rPr>
              <w:t>м</w:t>
            </w:r>
            <w:r w:rsidRPr="0066447A">
              <w:rPr>
                <w:rFonts w:ascii="Times New Roman" w:hAnsi="Times New Roman"/>
                <w:sz w:val="24"/>
                <w:szCs w:val="24"/>
              </w:rPr>
              <w:t xml:space="preserve">а, задающая соотношение, связывающее величину потока с суммами потока по дугам, входящим </w:t>
            </w:r>
            <w:proofErr w:type="gramStart"/>
            <w:r w:rsidRPr="0066447A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66447A">
              <w:rPr>
                <w:rFonts w:ascii="Times New Roman" w:hAnsi="Times New Roman"/>
                <w:sz w:val="24"/>
                <w:szCs w:val="24"/>
              </w:rPr>
              <w:t xml:space="preserve"> множество вершин, содержащие сток. </w:t>
            </w:r>
            <w:r w:rsidR="00861CBC" w:rsidRPr="0066447A">
              <w:rPr>
                <w:rFonts w:ascii="Times New Roman" w:hAnsi="Times New Roman"/>
                <w:sz w:val="24"/>
                <w:szCs w:val="24"/>
              </w:rPr>
              <w:t>Связь между величиной любого потока (максимального потока) и пропускной способности любого разреза (минимального разреза).</w:t>
            </w:r>
          </w:p>
        </w:tc>
      </w:tr>
      <w:tr w:rsidR="009803C0" w:rsidRPr="00B95695">
        <w:tc>
          <w:tcPr>
            <w:tcW w:w="1696" w:type="dxa"/>
          </w:tcPr>
          <w:p w:rsidR="009803C0" w:rsidRDefault="009803C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9803C0" w:rsidRPr="0066447A" w:rsidRDefault="009C3B19" w:rsidP="0066447A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6447A">
              <w:rPr>
                <w:rFonts w:ascii="Times New Roman" w:hAnsi="Times New Roman"/>
                <w:sz w:val="24"/>
                <w:szCs w:val="24"/>
              </w:rPr>
              <w:t>Теорема Форда-</w:t>
            </w:r>
            <w:proofErr w:type="spellStart"/>
            <w:r w:rsidRPr="0066447A">
              <w:rPr>
                <w:rFonts w:ascii="Times New Roman" w:hAnsi="Times New Roman"/>
                <w:sz w:val="24"/>
                <w:szCs w:val="24"/>
              </w:rPr>
              <w:t>Фалкерсона</w:t>
            </w:r>
            <w:proofErr w:type="spellEnd"/>
            <w:r w:rsidRPr="0066447A">
              <w:rPr>
                <w:rFonts w:ascii="Times New Roman" w:hAnsi="Times New Roman"/>
                <w:sz w:val="24"/>
                <w:szCs w:val="24"/>
              </w:rPr>
              <w:t xml:space="preserve"> (формулировка). Как следствие равенство величины некоторого потока и пропускной сп</w:t>
            </w:r>
            <w:r w:rsidR="0066447A">
              <w:rPr>
                <w:rFonts w:ascii="Times New Roman" w:hAnsi="Times New Roman"/>
                <w:sz w:val="24"/>
                <w:szCs w:val="24"/>
              </w:rPr>
              <w:t>о</w:t>
            </w:r>
            <w:r w:rsidRPr="0066447A">
              <w:rPr>
                <w:rFonts w:ascii="Times New Roman" w:hAnsi="Times New Roman"/>
                <w:sz w:val="24"/>
                <w:szCs w:val="24"/>
              </w:rPr>
              <w:t xml:space="preserve">собности некоторого разреза. Две леммы о пополнении потока. Формулировка леммы, задающей </w:t>
            </w:r>
            <w:r w:rsidR="0066447A">
              <w:rPr>
                <w:rFonts w:ascii="Times New Roman" w:hAnsi="Times New Roman"/>
                <w:sz w:val="24"/>
                <w:szCs w:val="24"/>
              </w:rPr>
              <w:t>н</w:t>
            </w:r>
            <w:r w:rsidRPr="0066447A">
              <w:rPr>
                <w:rFonts w:ascii="Times New Roman" w:hAnsi="Times New Roman"/>
                <w:sz w:val="24"/>
                <w:szCs w:val="24"/>
              </w:rPr>
              <w:t>еобходимое и достаточное условие макс</w:t>
            </w:r>
            <w:r w:rsidR="0066447A">
              <w:rPr>
                <w:rFonts w:ascii="Times New Roman" w:hAnsi="Times New Roman"/>
                <w:sz w:val="24"/>
                <w:szCs w:val="24"/>
              </w:rPr>
              <w:t>и</w:t>
            </w:r>
            <w:r w:rsidRPr="0066447A">
              <w:rPr>
                <w:rFonts w:ascii="Times New Roman" w:hAnsi="Times New Roman"/>
                <w:sz w:val="24"/>
                <w:szCs w:val="24"/>
              </w:rPr>
              <w:t xml:space="preserve">мальности потока. </w:t>
            </w:r>
          </w:p>
        </w:tc>
      </w:tr>
      <w:tr w:rsidR="009803C0" w:rsidRPr="00B95695">
        <w:tc>
          <w:tcPr>
            <w:tcW w:w="1696" w:type="dxa"/>
          </w:tcPr>
          <w:p w:rsidR="009803C0" w:rsidRDefault="009803C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9803C0" w:rsidRPr="0066447A" w:rsidRDefault="009C3B19" w:rsidP="0066447A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6447A">
              <w:rPr>
                <w:rFonts w:ascii="Times New Roman" w:hAnsi="Times New Roman"/>
                <w:sz w:val="24"/>
                <w:szCs w:val="24"/>
              </w:rPr>
              <w:t>Доказательст</w:t>
            </w:r>
            <w:r w:rsidR="0066447A">
              <w:rPr>
                <w:rFonts w:ascii="Times New Roman" w:hAnsi="Times New Roman"/>
                <w:sz w:val="24"/>
                <w:szCs w:val="24"/>
              </w:rPr>
              <w:t>в</w:t>
            </w:r>
            <w:r w:rsidRPr="0066447A">
              <w:rPr>
                <w:rFonts w:ascii="Times New Roman" w:hAnsi="Times New Roman"/>
                <w:sz w:val="24"/>
                <w:szCs w:val="24"/>
              </w:rPr>
              <w:t>о теоремы Форда-</w:t>
            </w:r>
            <w:proofErr w:type="spellStart"/>
            <w:r w:rsidRPr="0066447A">
              <w:rPr>
                <w:rFonts w:ascii="Times New Roman" w:hAnsi="Times New Roman"/>
                <w:sz w:val="24"/>
                <w:szCs w:val="24"/>
              </w:rPr>
              <w:t>Фалкерсона</w:t>
            </w:r>
            <w:proofErr w:type="spellEnd"/>
            <w:r w:rsidRPr="0066447A">
              <w:rPr>
                <w:rFonts w:ascii="Times New Roman" w:hAnsi="Times New Roman"/>
                <w:sz w:val="24"/>
                <w:szCs w:val="24"/>
              </w:rPr>
              <w:t xml:space="preserve"> с помощью указанной леммы. Изложение алгор</w:t>
            </w:r>
            <w:r w:rsidR="0066447A">
              <w:rPr>
                <w:rFonts w:ascii="Times New Roman" w:hAnsi="Times New Roman"/>
                <w:sz w:val="24"/>
                <w:szCs w:val="24"/>
              </w:rPr>
              <w:t>и</w:t>
            </w:r>
            <w:r w:rsidRPr="0066447A">
              <w:rPr>
                <w:rFonts w:ascii="Times New Roman" w:hAnsi="Times New Roman"/>
                <w:sz w:val="24"/>
                <w:szCs w:val="24"/>
              </w:rPr>
              <w:t>тма Фор</w:t>
            </w:r>
            <w:r w:rsidR="0066447A">
              <w:rPr>
                <w:rFonts w:ascii="Times New Roman" w:hAnsi="Times New Roman"/>
                <w:sz w:val="24"/>
                <w:szCs w:val="24"/>
              </w:rPr>
              <w:t>д</w:t>
            </w:r>
            <w:r w:rsidRPr="0066447A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spellStart"/>
            <w:r w:rsidRPr="0066447A">
              <w:rPr>
                <w:rFonts w:ascii="Times New Roman" w:hAnsi="Times New Roman"/>
                <w:sz w:val="24"/>
                <w:szCs w:val="24"/>
              </w:rPr>
              <w:t>Ф</w:t>
            </w:r>
            <w:r w:rsidR="0066447A">
              <w:rPr>
                <w:rFonts w:ascii="Times New Roman" w:hAnsi="Times New Roman"/>
                <w:sz w:val="24"/>
                <w:szCs w:val="24"/>
              </w:rPr>
              <w:t>алкерсона</w:t>
            </w:r>
            <w:proofErr w:type="spellEnd"/>
            <w:r w:rsidRPr="0066447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803C0" w:rsidRPr="00B95695">
        <w:tc>
          <w:tcPr>
            <w:tcW w:w="1696" w:type="dxa"/>
          </w:tcPr>
          <w:p w:rsidR="009803C0" w:rsidRDefault="009803C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9803C0" w:rsidRPr="00CB1DF1" w:rsidRDefault="009C3B19" w:rsidP="00CB1DF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B1DF1">
              <w:rPr>
                <w:rFonts w:ascii="Times New Roman" w:hAnsi="Times New Roman"/>
                <w:sz w:val="24"/>
                <w:szCs w:val="24"/>
              </w:rPr>
              <w:t xml:space="preserve">Деревья и леса. Характеристические свойства дерева, </w:t>
            </w:r>
            <w:r w:rsidR="00CB1DF1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CB1DF1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="00CB1DF1">
              <w:rPr>
                <w:rFonts w:ascii="Times New Roman" w:hAnsi="Times New Roman"/>
                <w:sz w:val="24"/>
                <w:szCs w:val="24"/>
              </w:rPr>
              <w:t>/</w:t>
            </w:r>
            <w:r w:rsidRPr="00CB1DF1">
              <w:rPr>
                <w:rFonts w:ascii="Times New Roman" w:hAnsi="Times New Roman"/>
                <w:sz w:val="24"/>
                <w:szCs w:val="24"/>
              </w:rPr>
              <w:t>д</w:t>
            </w:r>
            <w:r w:rsidR="00CB1DF1">
              <w:rPr>
                <w:rFonts w:ascii="Times New Roman" w:hAnsi="Times New Roman"/>
                <w:sz w:val="24"/>
                <w:szCs w:val="24"/>
              </w:rPr>
              <w:t>)</w:t>
            </w:r>
            <w:r w:rsidRPr="00CB1DF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B1DF1">
              <w:rPr>
                <w:rFonts w:ascii="Times New Roman" w:hAnsi="Times New Roman"/>
                <w:sz w:val="24"/>
                <w:szCs w:val="24"/>
              </w:rPr>
              <w:t>Остовное</w:t>
            </w:r>
            <w:proofErr w:type="spellEnd"/>
            <w:r w:rsidRPr="00CB1DF1">
              <w:rPr>
                <w:rFonts w:ascii="Times New Roman" w:hAnsi="Times New Roman"/>
                <w:sz w:val="24"/>
                <w:szCs w:val="24"/>
              </w:rPr>
              <w:t xml:space="preserve"> дерево. Число </w:t>
            </w:r>
            <w:proofErr w:type="spellStart"/>
            <w:r w:rsidRPr="00CB1DF1">
              <w:rPr>
                <w:rFonts w:ascii="Times New Roman" w:hAnsi="Times New Roman"/>
                <w:sz w:val="24"/>
                <w:szCs w:val="24"/>
              </w:rPr>
              <w:t>остовных</w:t>
            </w:r>
            <w:proofErr w:type="spellEnd"/>
            <w:r w:rsidRPr="00CB1DF1">
              <w:rPr>
                <w:rFonts w:ascii="Times New Roman" w:hAnsi="Times New Roman"/>
                <w:sz w:val="24"/>
                <w:szCs w:val="24"/>
              </w:rPr>
              <w:t xml:space="preserve"> деревьев полного графа с </w:t>
            </w:r>
            <w:r w:rsidRPr="00CB1DF1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CB1DF1">
              <w:rPr>
                <w:rFonts w:ascii="Times New Roman" w:hAnsi="Times New Roman"/>
                <w:sz w:val="24"/>
                <w:szCs w:val="24"/>
              </w:rPr>
              <w:t xml:space="preserve"> вершинами </w:t>
            </w:r>
            <w:r w:rsidR="00CB1DF1">
              <w:rPr>
                <w:rFonts w:ascii="Times New Roman" w:hAnsi="Times New Roman"/>
                <w:sz w:val="24"/>
                <w:szCs w:val="24"/>
              </w:rPr>
              <w:t>(</w:t>
            </w:r>
            <w:r w:rsidRPr="00CB1DF1">
              <w:rPr>
                <w:rFonts w:ascii="Times New Roman" w:hAnsi="Times New Roman"/>
                <w:sz w:val="24"/>
                <w:szCs w:val="24"/>
              </w:rPr>
              <w:t>б/д</w:t>
            </w:r>
            <w:r w:rsidR="00CB1DF1">
              <w:rPr>
                <w:rFonts w:ascii="Times New Roman" w:hAnsi="Times New Roman"/>
                <w:sz w:val="24"/>
                <w:szCs w:val="24"/>
              </w:rPr>
              <w:t>)</w:t>
            </w:r>
            <w:r w:rsidRPr="00CB1DF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803C0" w:rsidRPr="00B95695">
        <w:tc>
          <w:tcPr>
            <w:tcW w:w="1696" w:type="dxa"/>
          </w:tcPr>
          <w:p w:rsidR="009803C0" w:rsidRDefault="009803C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9803C0" w:rsidRPr="0066447A" w:rsidRDefault="009C3B19" w:rsidP="0066447A">
            <w:pPr>
              <w:pStyle w:val="a4"/>
              <w:ind w:left="3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6447A">
              <w:rPr>
                <w:rFonts w:ascii="Times New Roman" w:hAnsi="Times New Roman"/>
                <w:sz w:val="24"/>
                <w:szCs w:val="24"/>
              </w:rPr>
              <w:t xml:space="preserve">Экономические задачи, сводящиеся к задаче поиска минимального </w:t>
            </w:r>
            <w:proofErr w:type="spellStart"/>
            <w:r w:rsidRPr="0066447A">
              <w:rPr>
                <w:rFonts w:ascii="Times New Roman" w:hAnsi="Times New Roman"/>
                <w:sz w:val="24"/>
                <w:szCs w:val="24"/>
              </w:rPr>
              <w:t>остовного</w:t>
            </w:r>
            <w:proofErr w:type="spellEnd"/>
            <w:r w:rsidRPr="0066447A">
              <w:rPr>
                <w:rFonts w:ascii="Times New Roman" w:hAnsi="Times New Roman"/>
                <w:sz w:val="24"/>
                <w:szCs w:val="24"/>
              </w:rPr>
              <w:t xml:space="preserve"> дерева. Алгоритм поиска минимального </w:t>
            </w:r>
            <w:proofErr w:type="spellStart"/>
            <w:r w:rsidRPr="0066447A">
              <w:rPr>
                <w:rFonts w:ascii="Times New Roman" w:hAnsi="Times New Roman"/>
                <w:sz w:val="24"/>
                <w:szCs w:val="24"/>
              </w:rPr>
              <w:t>остовного</w:t>
            </w:r>
            <w:proofErr w:type="spellEnd"/>
            <w:r w:rsidRPr="0066447A">
              <w:rPr>
                <w:rFonts w:ascii="Times New Roman" w:hAnsi="Times New Roman"/>
                <w:sz w:val="24"/>
                <w:szCs w:val="24"/>
              </w:rPr>
              <w:t xml:space="preserve"> дерева произвольного графа</w:t>
            </w:r>
            <w:r w:rsidR="0066447A" w:rsidRPr="006644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447A">
              <w:rPr>
                <w:rFonts w:ascii="Times New Roman" w:hAnsi="Times New Roman"/>
                <w:sz w:val="24"/>
                <w:szCs w:val="24"/>
              </w:rPr>
              <w:t xml:space="preserve">(алгоритм </w:t>
            </w:r>
            <w:proofErr w:type="spellStart"/>
            <w:r w:rsidRPr="0066447A">
              <w:rPr>
                <w:rFonts w:ascii="Times New Roman" w:hAnsi="Times New Roman"/>
                <w:sz w:val="24"/>
                <w:szCs w:val="24"/>
              </w:rPr>
              <w:t>Краскала</w:t>
            </w:r>
            <w:proofErr w:type="spellEnd"/>
            <w:r w:rsidRPr="0066447A">
              <w:rPr>
                <w:rFonts w:ascii="Times New Roman" w:hAnsi="Times New Roman"/>
                <w:sz w:val="24"/>
                <w:szCs w:val="24"/>
              </w:rPr>
              <w:t>, идея док-</w:t>
            </w:r>
            <w:proofErr w:type="spellStart"/>
            <w:r w:rsidRPr="0066447A">
              <w:rPr>
                <w:rFonts w:ascii="Times New Roman" w:hAnsi="Times New Roman"/>
                <w:sz w:val="24"/>
                <w:szCs w:val="24"/>
              </w:rPr>
              <w:t>ва</w:t>
            </w:r>
            <w:proofErr w:type="spellEnd"/>
            <w:r w:rsidRPr="0066447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803C0" w:rsidRPr="00B95695">
        <w:tc>
          <w:tcPr>
            <w:tcW w:w="1696" w:type="dxa"/>
          </w:tcPr>
          <w:p w:rsidR="009803C0" w:rsidRDefault="009803C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9803C0" w:rsidRPr="0066447A" w:rsidRDefault="008008C6" w:rsidP="0066447A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47A">
              <w:rPr>
                <w:rFonts w:ascii="Times New Roman" w:hAnsi="Times New Roman"/>
                <w:sz w:val="24"/>
                <w:szCs w:val="24"/>
              </w:rPr>
              <w:t>Эйлеровы</w:t>
            </w:r>
            <w:proofErr w:type="spellEnd"/>
            <w:r w:rsidRPr="0066447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66447A">
              <w:rPr>
                <w:rFonts w:ascii="Times New Roman" w:hAnsi="Times New Roman"/>
                <w:sz w:val="24"/>
                <w:szCs w:val="24"/>
              </w:rPr>
              <w:t>полуэйлеровы</w:t>
            </w:r>
            <w:proofErr w:type="spellEnd"/>
            <w:r w:rsidRPr="0066447A">
              <w:rPr>
                <w:rFonts w:ascii="Times New Roman" w:hAnsi="Times New Roman"/>
                <w:sz w:val="24"/>
                <w:szCs w:val="24"/>
              </w:rPr>
              <w:t xml:space="preserve"> графы. Необходимые и достаточные условия существования </w:t>
            </w:r>
            <w:proofErr w:type="spellStart"/>
            <w:r w:rsidRPr="0066447A">
              <w:rPr>
                <w:rFonts w:ascii="Times New Roman" w:hAnsi="Times New Roman"/>
                <w:sz w:val="24"/>
                <w:szCs w:val="24"/>
              </w:rPr>
              <w:t>эйлеровой</w:t>
            </w:r>
            <w:proofErr w:type="spellEnd"/>
            <w:r w:rsidRPr="0066447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66447A">
              <w:rPr>
                <w:rFonts w:ascii="Times New Roman" w:hAnsi="Times New Roman"/>
                <w:sz w:val="24"/>
                <w:szCs w:val="24"/>
              </w:rPr>
              <w:t>полуэйлеровой</w:t>
            </w:r>
            <w:proofErr w:type="spellEnd"/>
            <w:r w:rsidRPr="0066447A">
              <w:rPr>
                <w:rFonts w:ascii="Times New Roman" w:hAnsi="Times New Roman"/>
                <w:sz w:val="24"/>
                <w:szCs w:val="24"/>
              </w:rPr>
              <w:t xml:space="preserve"> цепи.</w:t>
            </w:r>
          </w:p>
        </w:tc>
      </w:tr>
      <w:tr w:rsidR="009803C0" w:rsidRPr="00B95695">
        <w:tc>
          <w:tcPr>
            <w:tcW w:w="1696" w:type="dxa"/>
          </w:tcPr>
          <w:p w:rsidR="009803C0" w:rsidRDefault="009803C0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9803C0" w:rsidRPr="0066447A" w:rsidRDefault="008008C6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6447A">
              <w:rPr>
                <w:rFonts w:ascii="Times New Roman" w:hAnsi="Times New Roman"/>
                <w:sz w:val="24"/>
                <w:szCs w:val="24"/>
              </w:rPr>
              <w:t>Алгоритм нахо</w:t>
            </w:r>
            <w:r w:rsidR="0066447A">
              <w:rPr>
                <w:rFonts w:ascii="Times New Roman" w:hAnsi="Times New Roman"/>
                <w:sz w:val="24"/>
                <w:szCs w:val="24"/>
              </w:rPr>
              <w:t>ж</w:t>
            </w:r>
            <w:r w:rsidRPr="0066447A">
              <w:rPr>
                <w:rFonts w:ascii="Times New Roman" w:hAnsi="Times New Roman"/>
                <w:sz w:val="24"/>
                <w:szCs w:val="24"/>
              </w:rPr>
              <w:t xml:space="preserve">дения </w:t>
            </w:r>
            <w:proofErr w:type="spellStart"/>
            <w:r w:rsidRPr="0066447A">
              <w:rPr>
                <w:rFonts w:ascii="Times New Roman" w:hAnsi="Times New Roman"/>
                <w:sz w:val="24"/>
                <w:szCs w:val="24"/>
              </w:rPr>
              <w:t>эйлеровой</w:t>
            </w:r>
            <w:proofErr w:type="spellEnd"/>
            <w:r w:rsidRPr="0066447A">
              <w:rPr>
                <w:rFonts w:ascii="Times New Roman" w:hAnsi="Times New Roman"/>
                <w:sz w:val="24"/>
                <w:szCs w:val="24"/>
              </w:rPr>
              <w:t xml:space="preserve"> цепи в </w:t>
            </w:r>
            <w:proofErr w:type="spellStart"/>
            <w:r w:rsidRPr="0066447A">
              <w:rPr>
                <w:rFonts w:ascii="Times New Roman" w:hAnsi="Times New Roman"/>
                <w:sz w:val="24"/>
                <w:szCs w:val="24"/>
              </w:rPr>
              <w:t>эйлеровом</w:t>
            </w:r>
            <w:proofErr w:type="spellEnd"/>
            <w:r w:rsidRPr="0066447A">
              <w:rPr>
                <w:rFonts w:ascii="Times New Roman" w:hAnsi="Times New Roman"/>
                <w:sz w:val="24"/>
                <w:szCs w:val="24"/>
              </w:rPr>
              <w:t xml:space="preserve"> графе (алгоритм </w:t>
            </w:r>
            <w:proofErr w:type="spellStart"/>
            <w:r w:rsidRPr="0066447A">
              <w:rPr>
                <w:rFonts w:ascii="Times New Roman" w:hAnsi="Times New Roman"/>
                <w:sz w:val="24"/>
                <w:szCs w:val="24"/>
              </w:rPr>
              <w:t>Флери</w:t>
            </w:r>
            <w:proofErr w:type="spellEnd"/>
            <w:r w:rsidRPr="0066447A">
              <w:rPr>
                <w:rFonts w:ascii="Times New Roman" w:hAnsi="Times New Roman"/>
                <w:sz w:val="24"/>
                <w:szCs w:val="24"/>
              </w:rPr>
              <w:t>, идея док-</w:t>
            </w:r>
            <w:proofErr w:type="spellStart"/>
            <w:r w:rsidRPr="0066447A">
              <w:rPr>
                <w:rFonts w:ascii="Times New Roman" w:hAnsi="Times New Roman"/>
                <w:sz w:val="24"/>
                <w:szCs w:val="24"/>
              </w:rPr>
              <w:t>ва</w:t>
            </w:r>
            <w:proofErr w:type="spellEnd"/>
            <w:r w:rsidRPr="0066447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803C0" w:rsidRPr="00B95695">
        <w:tc>
          <w:tcPr>
            <w:tcW w:w="1696" w:type="dxa"/>
          </w:tcPr>
          <w:p w:rsidR="009803C0" w:rsidRPr="009803C0" w:rsidRDefault="009803C0" w:rsidP="002C6A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 w:rsidRPr="009803C0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3183" w:type="dxa"/>
          </w:tcPr>
          <w:p w:rsidR="008008C6" w:rsidRPr="0066447A" w:rsidRDefault="008008C6" w:rsidP="0017433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6447A">
              <w:rPr>
                <w:rFonts w:ascii="Times New Roman" w:hAnsi="Times New Roman"/>
                <w:sz w:val="24"/>
                <w:szCs w:val="24"/>
              </w:rPr>
              <w:t>Задача почтальона, независимость суммарной длины оптимального маршрута почтальона от выбора начальной вершины маршрута</w:t>
            </w:r>
            <w:r w:rsidR="0017433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6447A">
              <w:rPr>
                <w:rFonts w:ascii="Times New Roman" w:hAnsi="Times New Roman"/>
                <w:sz w:val="24"/>
                <w:szCs w:val="24"/>
              </w:rPr>
              <w:t>Задача о нахождении гамильтонова цикла наименьшей длины (задача коммивояжера), общая задача коммивояжера, их связь.</w:t>
            </w:r>
          </w:p>
        </w:tc>
      </w:tr>
    </w:tbl>
    <w:p w:rsidR="00994792" w:rsidRDefault="00994792" w:rsidP="00994792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94792" w:rsidRPr="00994792" w:rsidRDefault="00994792" w:rsidP="00994792">
      <w:pPr>
        <w:rPr>
          <w:rFonts w:ascii="Times New Roman" w:hAnsi="Times New Roman"/>
          <w:i/>
          <w:sz w:val="24"/>
          <w:szCs w:val="24"/>
        </w:rPr>
      </w:pPr>
    </w:p>
    <w:p w:rsidR="00B95695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lastRenderedPageBreak/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211221" w:rsidRDefault="00211221" w:rsidP="00211221">
      <w:pPr>
        <w:rPr>
          <w:rFonts w:ascii="Times New Roman" w:hAnsi="Times New Roman"/>
          <w:sz w:val="24"/>
          <w:szCs w:val="24"/>
        </w:rPr>
      </w:pPr>
    </w:p>
    <w:p w:rsidR="00211221" w:rsidRPr="00CB1DF1" w:rsidRDefault="00CB1DF1" w:rsidP="00211221">
      <w:pPr>
        <w:rPr>
          <w:rFonts w:ascii="Times New Roman" w:hAnsi="Times New Roman"/>
          <w:i/>
          <w:sz w:val="24"/>
          <w:szCs w:val="24"/>
        </w:rPr>
      </w:pPr>
      <w:r w:rsidRPr="00CB1DF1">
        <w:rPr>
          <w:rFonts w:ascii="Times New Roman" w:hAnsi="Times New Roman"/>
          <w:i/>
          <w:sz w:val="24"/>
          <w:szCs w:val="24"/>
        </w:rPr>
        <w:t>Программа экзамена (или вопросы к устному зачету)</w:t>
      </w:r>
    </w:p>
    <w:p w:rsidR="00CB1DF1" w:rsidRDefault="00CB1DF1" w:rsidP="00211221">
      <w:pPr>
        <w:rPr>
          <w:rFonts w:ascii="Times New Roman" w:hAnsi="Times New Roman"/>
          <w:sz w:val="24"/>
          <w:szCs w:val="24"/>
        </w:rPr>
      </w:pPr>
    </w:p>
    <w:p w:rsidR="00CB1DF1" w:rsidRPr="0066447A" w:rsidRDefault="00CB1DF1" w:rsidP="00174334">
      <w:pPr>
        <w:pStyle w:val="a4"/>
        <w:ind w:left="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66447A">
        <w:rPr>
          <w:rFonts w:ascii="Times New Roman" w:hAnsi="Times New Roman"/>
          <w:sz w:val="24"/>
          <w:szCs w:val="24"/>
        </w:rPr>
        <w:t xml:space="preserve">Граф, простой граф, подграф, орграф, </w:t>
      </w:r>
      <w:proofErr w:type="spellStart"/>
      <w:r w:rsidRPr="0066447A">
        <w:rPr>
          <w:rFonts w:ascii="Times New Roman" w:hAnsi="Times New Roman"/>
          <w:sz w:val="24"/>
          <w:szCs w:val="24"/>
        </w:rPr>
        <w:t>мультиграф</w:t>
      </w:r>
      <w:proofErr w:type="spellEnd"/>
      <w:r w:rsidRPr="0066447A">
        <w:rPr>
          <w:rFonts w:ascii="Times New Roman" w:hAnsi="Times New Roman"/>
          <w:sz w:val="24"/>
          <w:szCs w:val="24"/>
        </w:rPr>
        <w:t>, примеры. Лемма о сумме степеней вершин в графе (лемма о рукопожатиях). Число нечетных вершин произвольного графа</w:t>
      </w:r>
    </w:p>
    <w:p w:rsidR="00CB1DF1" w:rsidRDefault="00CB1DF1" w:rsidP="001743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66447A">
        <w:rPr>
          <w:rFonts w:ascii="Times New Roman" w:hAnsi="Times New Roman"/>
          <w:sz w:val="24"/>
          <w:szCs w:val="24"/>
        </w:rPr>
        <w:t xml:space="preserve">Изоморфизм графов. Геометрическая реализация графа. Укладка графа. Теорема об укладке произвольного графа в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  <w:sz w:val="24"/>
                <w:szCs w:val="24"/>
              </w:rPr>
              <m:t>R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  <w:r w:rsidRPr="0066447A">
        <w:rPr>
          <w:rFonts w:ascii="Times New Roman" w:hAnsi="Times New Roman"/>
          <w:sz w:val="24"/>
          <w:szCs w:val="24"/>
        </w:rPr>
        <w:t>. Плоские и планарные графы. Пример графа, не являющегося планарным.</w:t>
      </w:r>
    </w:p>
    <w:p w:rsidR="00CB1DF1" w:rsidRDefault="00CB1DF1" w:rsidP="001743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66447A">
        <w:rPr>
          <w:rFonts w:ascii="Times New Roman" w:hAnsi="Times New Roman"/>
          <w:sz w:val="24"/>
          <w:szCs w:val="24"/>
        </w:rPr>
        <w:t xml:space="preserve">Пустой, </w:t>
      </w:r>
      <w:proofErr w:type="gramStart"/>
      <w:r w:rsidRPr="0066447A">
        <w:rPr>
          <w:rFonts w:ascii="Times New Roman" w:hAnsi="Times New Roman"/>
          <w:sz w:val="24"/>
          <w:szCs w:val="24"/>
        </w:rPr>
        <w:t>полный</w:t>
      </w:r>
      <w:proofErr w:type="gramEnd"/>
      <w:r w:rsidRPr="0066447A">
        <w:rPr>
          <w:rFonts w:ascii="Times New Roman" w:hAnsi="Times New Roman"/>
          <w:sz w:val="24"/>
          <w:szCs w:val="24"/>
        </w:rPr>
        <w:t xml:space="preserve"> графы. Объединение графов. Маршруты, цепи, циклы. Связанность вершин графа, два определения связности графа и их эквивалентность. Ра</w:t>
      </w:r>
      <w:r>
        <w:rPr>
          <w:rFonts w:ascii="Times New Roman" w:hAnsi="Times New Roman"/>
          <w:sz w:val="24"/>
          <w:szCs w:val="24"/>
        </w:rPr>
        <w:t>з</w:t>
      </w:r>
      <w:r w:rsidRPr="0066447A">
        <w:rPr>
          <w:rFonts w:ascii="Times New Roman" w:hAnsi="Times New Roman"/>
          <w:sz w:val="24"/>
          <w:szCs w:val="24"/>
        </w:rPr>
        <w:t>биение графа на компоненты связности.</w:t>
      </w:r>
    </w:p>
    <w:p w:rsidR="00CB1DF1" w:rsidRDefault="00CB1DF1" w:rsidP="001743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66447A">
        <w:rPr>
          <w:rFonts w:ascii="Times New Roman" w:hAnsi="Times New Roman"/>
          <w:sz w:val="24"/>
          <w:szCs w:val="24"/>
        </w:rPr>
        <w:t>Числовые функции на ребрах и вершинах графа, экономические задачи, с ними связанные. Примеры. Понятие алгоритма на графе, примеры.</w:t>
      </w:r>
    </w:p>
    <w:p w:rsidR="00CB1DF1" w:rsidRDefault="00CB1DF1" w:rsidP="001743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66447A">
        <w:rPr>
          <w:rFonts w:ascii="Times New Roman" w:hAnsi="Times New Roman"/>
          <w:sz w:val="24"/>
          <w:szCs w:val="24"/>
        </w:rPr>
        <w:t xml:space="preserve">Различные способы задания графов. Матрица смежности, использование матрицы связности для нахождения числа маршрута заданной длины между двумя вершинами графа. Матрица </w:t>
      </w:r>
      <w:proofErr w:type="spellStart"/>
      <w:r w:rsidRPr="0066447A">
        <w:rPr>
          <w:rFonts w:ascii="Times New Roman" w:hAnsi="Times New Roman"/>
          <w:sz w:val="24"/>
          <w:szCs w:val="24"/>
        </w:rPr>
        <w:t>инциденций</w:t>
      </w:r>
      <w:proofErr w:type="spellEnd"/>
      <w:r w:rsidRPr="0066447A">
        <w:rPr>
          <w:rFonts w:ascii="Times New Roman" w:hAnsi="Times New Roman"/>
          <w:sz w:val="24"/>
          <w:szCs w:val="24"/>
        </w:rPr>
        <w:t>, матрица стоимостей.</w:t>
      </w:r>
    </w:p>
    <w:p w:rsidR="00CB1DF1" w:rsidRDefault="00CB1DF1" w:rsidP="001743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66447A">
        <w:rPr>
          <w:rFonts w:ascii="Times New Roman" w:hAnsi="Times New Roman"/>
          <w:sz w:val="24"/>
          <w:szCs w:val="24"/>
        </w:rPr>
        <w:t>Числовые функции на ребрах и вершинах графа (орграфа). Операция «срезка» функции вдоль ребра графа.</w:t>
      </w:r>
      <w:proofErr w:type="gramStart"/>
      <w:r w:rsidRPr="0066447A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66447A">
        <w:rPr>
          <w:rFonts w:ascii="Times New Roman" w:hAnsi="Times New Roman"/>
          <w:sz w:val="24"/>
          <w:szCs w:val="24"/>
        </w:rPr>
        <w:t xml:space="preserve"> экономические задачи, с ними связанные. Примеры. Понятие алгоритма на графе, примеры.</w:t>
      </w:r>
    </w:p>
    <w:p w:rsidR="00CB1DF1" w:rsidRDefault="00CB1DF1" w:rsidP="001743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Pr="0066447A">
        <w:rPr>
          <w:rFonts w:ascii="Times New Roman" w:hAnsi="Times New Roman"/>
          <w:sz w:val="24"/>
          <w:szCs w:val="24"/>
        </w:rPr>
        <w:t>Экономические задачи, сводящиеся к задачам о нахождении кратчайшего маршрута между вершинами графа. Алгоритм Форда для нахождени</w:t>
      </w:r>
      <w:r>
        <w:rPr>
          <w:rFonts w:ascii="Times New Roman" w:hAnsi="Times New Roman"/>
          <w:sz w:val="24"/>
          <w:szCs w:val="24"/>
        </w:rPr>
        <w:t>я</w:t>
      </w:r>
      <w:r w:rsidRPr="0066447A">
        <w:rPr>
          <w:rFonts w:ascii="Times New Roman" w:hAnsi="Times New Roman"/>
          <w:sz w:val="24"/>
          <w:szCs w:val="24"/>
        </w:rPr>
        <w:t xml:space="preserve"> кратчайшего маршрута между вершинами графа. Лемма о предшественнице.</w:t>
      </w:r>
    </w:p>
    <w:p w:rsidR="00211221" w:rsidRDefault="00CB1DF1" w:rsidP="001743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Pr="0066447A">
        <w:rPr>
          <w:rFonts w:ascii="Times New Roman" w:hAnsi="Times New Roman"/>
          <w:sz w:val="24"/>
          <w:szCs w:val="24"/>
        </w:rPr>
        <w:t xml:space="preserve">Орграфы, изоморфизм </w:t>
      </w:r>
      <w:proofErr w:type="spellStart"/>
      <w:r w:rsidRPr="0066447A">
        <w:rPr>
          <w:rFonts w:ascii="Times New Roman" w:hAnsi="Times New Roman"/>
          <w:sz w:val="24"/>
          <w:szCs w:val="24"/>
        </w:rPr>
        <w:t>огргафов</w:t>
      </w:r>
      <w:proofErr w:type="spellEnd"/>
      <w:r w:rsidRPr="0066447A">
        <w:rPr>
          <w:rFonts w:ascii="Times New Roman" w:hAnsi="Times New Roman"/>
          <w:sz w:val="24"/>
          <w:szCs w:val="24"/>
        </w:rPr>
        <w:t xml:space="preserve">. Основание орграфа, связность и сильная связность орграфа. Необходимость и достаточное условие </w:t>
      </w:r>
      <w:proofErr w:type="spellStart"/>
      <w:r w:rsidRPr="0066447A">
        <w:rPr>
          <w:rFonts w:ascii="Times New Roman" w:hAnsi="Times New Roman"/>
          <w:sz w:val="24"/>
          <w:szCs w:val="24"/>
        </w:rPr>
        <w:t>ориентируемости</w:t>
      </w:r>
      <w:proofErr w:type="spellEnd"/>
      <w:r w:rsidRPr="0066447A">
        <w:rPr>
          <w:rFonts w:ascii="Times New Roman" w:hAnsi="Times New Roman"/>
          <w:sz w:val="24"/>
          <w:szCs w:val="24"/>
        </w:rPr>
        <w:t xml:space="preserve"> графа (б/д). </w:t>
      </w:r>
      <w:proofErr w:type="spellStart"/>
      <w:r w:rsidRPr="0066447A">
        <w:rPr>
          <w:rFonts w:ascii="Times New Roman" w:hAnsi="Times New Roman"/>
          <w:sz w:val="24"/>
          <w:szCs w:val="24"/>
        </w:rPr>
        <w:t>Полустепень</w:t>
      </w:r>
      <w:proofErr w:type="spellEnd"/>
      <w:r w:rsidRPr="0066447A">
        <w:rPr>
          <w:rFonts w:ascii="Times New Roman" w:hAnsi="Times New Roman"/>
          <w:sz w:val="24"/>
          <w:szCs w:val="24"/>
        </w:rPr>
        <w:t xml:space="preserve"> исхода, </w:t>
      </w:r>
      <w:proofErr w:type="spellStart"/>
      <w:r w:rsidRPr="0066447A">
        <w:rPr>
          <w:rFonts w:ascii="Times New Roman" w:hAnsi="Times New Roman"/>
          <w:sz w:val="24"/>
          <w:szCs w:val="24"/>
        </w:rPr>
        <w:t>полустепень</w:t>
      </w:r>
      <w:proofErr w:type="spellEnd"/>
      <w:r w:rsidRPr="0066447A">
        <w:rPr>
          <w:rFonts w:ascii="Times New Roman" w:hAnsi="Times New Roman"/>
          <w:sz w:val="24"/>
          <w:szCs w:val="24"/>
        </w:rPr>
        <w:t xml:space="preserve"> захода. Источник и сток. Лемма о рукопожатиях для орграфа. Основное тождество для числовой функции на дугах орграфа.</w:t>
      </w:r>
    </w:p>
    <w:p w:rsidR="00CB1DF1" w:rsidRDefault="00CB1DF1" w:rsidP="001743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Pr="0066447A">
        <w:rPr>
          <w:rFonts w:ascii="Times New Roman" w:hAnsi="Times New Roman"/>
          <w:sz w:val="24"/>
          <w:szCs w:val="24"/>
        </w:rPr>
        <w:t>Транспортная сеть. Разрез, пропускная способность дуги и разреза. Минимальный разрез. Поток в транспортной сети, величина потока, пополнение потока, максимальный поток. Экономические задачи, сводящиеся ку задаче о нахождении максимального потока в транспортной сети.</w:t>
      </w:r>
    </w:p>
    <w:p w:rsidR="00CB1DF1" w:rsidRDefault="00CB1DF1" w:rsidP="001743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 w:rsidRPr="0066447A">
        <w:rPr>
          <w:rFonts w:ascii="Times New Roman" w:hAnsi="Times New Roman"/>
          <w:sz w:val="24"/>
          <w:szCs w:val="24"/>
        </w:rPr>
        <w:t xml:space="preserve">Лемма, задающая соотношение, связывающее величину потока с суммами потока по дугам, входящим </w:t>
      </w:r>
      <w:proofErr w:type="gramStart"/>
      <w:r w:rsidRPr="0066447A">
        <w:rPr>
          <w:rFonts w:ascii="Times New Roman" w:hAnsi="Times New Roman"/>
          <w:sz w:val="24"/>
          <w:szCs w:val="24"/>
        </w:rPr>
        <w:t>в</w:t>
      </w:r>
      <w:proofErr w:type="gramEnd"/>
      <w:r w:rsidRPr="0066447A">
        <w:rPr>
          <w:rFonts w:ascii="Times New Roman" w:hAnsi="Times New Roman"/>
          <w:sz w:val="24"/>
          <w:szCs w:val="24"/>
        </w:rPr>
        <w:t xml:space="preserve"> множество вершин, содержащие сток. Связь между величиной любого потока (максимального потока) и пропускной способности любого разреза (минимального разреза).</w:t>
      </w:r>
    </w:p>
    <w:p w:rsidR="00CB1DF1" w:rsidRDefault="00CB1DF1" w:rsidP="001743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r w:rsidRPr="0066447A">
        <w:rPr>
          <w:rFonts w:ascii="Times New Roman" w:hAnsi="Times New Roman"/>
          <w:sz w:val="24"/>
          <w:szCs w:val="24"/>
        </w:rPr>
        <w:t>Теорема Форда-</w:t>
      </w:r>
      <w:proofErr w:type="spellStart"/>
      <w:r w:rsidRPr="0066447A">
        <w:rPr>
          <w:rFonts w:ascii="Times New Roman" w:hAnsi="Times New Roman"/>
          <w:sz w:val="24"/>
          <w:szCs w:val="24"/>
        </w:rPr>
        <w:t>Фалкерсона</w:t>
      </w:r>
      <w:proofErr w:type="spellEnd"/>
      <w:r w:rsidRPr="0066447A">
        <w:rPr>
          <w:rFonts w:ascii="Times New Roman" w:hAnsi="Times New Roman"/>
          <w:sz w:val="24"/>
          <w:szCs w:val="24"/>
        </w:rPr>
        <w:t xml:space="preserve"> (формулировка). Как следствие равенство величины некоторого потока и пропускной сп</w:t>
      </w:r>
      <w:r>
        <w:rPr>
          <w:rFonts w:ascii="Times New Roman" w:hAnsi="Times New Roman"/>
          <w:sz w:val="24"/>
          <w:szCs w:val="24"/>
        </w:rPr>
        <w:t>о</w:t>
      </w:r>
      <w:r w:rsidRPr="0066447A">
        <w:rPr>
          <w:rFonts w:ascii="Times New Roman" w:hAnsi="Times New Roman"/>
          <w:sz w:val="24"/>
          <w:szCs w:val="24"/>
        </w:rPr>
        <w:t xml:space="preserve">собности некоторого разреза. Две леммы о пополнении потока. Формулировка леммы, задающей </w:t>
      </w:r>
      <w:r>
        <w:rPr>
          <w:rFonts w:ascii="Times New Roman" w:hAnsi="Times New Roman"/>
          <w:sz w:val="24"/>
          <w:szCs w:val="24"/>
        </w:rPr>
        <w:t>н</w:t>
      </w:r>
      <w:r w:rsidRPr="0066447A">
        <w:rPr>
          <w:rFonts w:ascii="Times New Roman" w:hAnsi="Times New Roman"/>
          <w:sz w:val="24"/>
          <w:szCs w:val="24"/>
        </w:rPr>
        <w:t>еобходимое и достаточное условие макс</w:t>
      </w:r>
      <w:r>
        <w:rPr>
          <w:rFonts w:ascii="Times New Roman" w:hAnsi="Times New Roman"/>
          <w:sz w:val="24"/>
          <w:szCs w:val="24"/>
        </w:rPr>
        <w:t>и</w:t>
      </w:r>
      <w:r w:rsidRPr="0066447A">
        <w:rPr>
          <w:rFonts w:ascii="Times New Roman" w:hAnsi="Times New Roman"/>
          <w:sz w:val="24"/>
          <w:szCs w:val="24"/>
        </w:rPr>
        <w:t>мальности потока.</w:t>
      </w:r>
    </w:p>
    <w:p w:rsidR="00CB1DF1" w:rsidRDefault="00CB1DF1" w:rsidP="001743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Pr="0066447A">
        <w:rPr>
          <w:rFonts w:ascii="Times New Roman" w:hAnsi="Times New Roman"/>
          <w:sz w:val="24"/>
          <w:szCs w:val="24"/>
        </w:rPr>
        <w:t>Доказательст</w:t>
      </w:r>
      <w:r>
        <w:rPr>
          <w:rFonts w:ascii="Times New Roman" w:hAnsi="Times New Roman"/>
          <w:sz w:val="24"/>
          <w:szCs w:val="24"/>
        </w:rPr>
        <w:t>в</w:t>
      </w:r>
      <w:r w:rsidRPr="0066447A">
        <w:rPr>
          <w:rFonts w:ascii="Times New Roman" w:hAnsi="Times New Roman"/>
          <w:sz w:val="24"/>
          <w:szCs w:val="24"/>
        </w:rPr>
        <w:t>о теоремы Форда-</w:t>
      </w:r>
      <w:proofErr w:type="spellStart"/>
      <w:r w:rsidRPr="0066447A">
        <w:rPr>
          <w:rFonts w:ascii="Times New Roman" w:hAnsi="Times New Roman"/>
          <w:sz w:val="24"/>
          <w:szCs w:val="24"/>
        </w:rPr>
        <w:t>Фалкерсона</w:t>
      </w:r>
      <w:proofErr w:type="spellEnd"/>
      <w:r w:rsidRPr="0066447A">
        <w:rPr>
          <w:rFonts w:ascii="Times New Roman" w:hAnsi="Times New Roman"/>
          <w:sz w:val="24"/>
          <w:szCs w:val="24"/>
        </w:rPr>
        <w:t xml:space="preserve"> с помощью указанной леммы. Изложение алгор</w:t>
      </w:r>
      <w:r>
        <w:rPr>
          <w:rFonts w:ascii="Times New Roman" w:hAnsi="Times New Roman"/>
          <w:sz w:val="24"/>
          <w:szCs w:val="24"/>
        </w:rPr>
        <w:t>и</w:t>
      </w:r>
      <w:r w:rsidRPr="0066447A">
        <w:rPr>
          <w:rFonts w:ascii="Times New Roman" w:hAnsi="Times New Roman"/>
          <w:sz w:val="24"/>
          <w:szCs w:val="24"/>
        </w:rPr>
        <w:t>тма Фор</w:t>
      </w:r>
      <w:r>
        <w:rPr>
          <w:rFonts w:ascii="Times New Roman" w:hAnsi="Times New Roman"/>
          <w:sz w:val="24"/>
          <w:szCs w:val="24"/>
        </w:rPr>
        <w:t>д</w:t>
      </w:r>
      <w:r w:rsidRPr="0066447A">
        <w:rPr>
          <w:rFonts w:ascii="Times New Roman" w:hAnsi="Times New Roman"/>
          <w:sz w:val="24"/>
          <w:szCs w:val="24"/>
        </w:rPr>
        <w:t>а-</w:t>
      </w:r>
      <w:proofErr w:type="spellStart"/>
      <w:r w:rsidRPr="0066447A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алкерсона</w:t>
      </w:r>
      <w:proofErr w:type="spellEnd"/>
      <w:r w:rsidRPr="0066447A">
        <w:rPr>
          <w:rFonts w:ascii="Times New Roman" w:hAnsi="Times New Roman"/>
          <w:sz w:val="24"/>
          <w:szCs w:val="24"/>
        </w:rPr>
        <w:t>.</w:t>
      </w:r>
    </w:p>
    <w:p w:rsidR="00CB1DF1" w:rsidRDefault="00CB1DF1" w:rsidP="001743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13. </w:t>
      </w:r>
      <w:r w:rsidRPr="00CB1DF1">
        <w:rPr>
          <w:rFonts w:ascii="Times New Roman" w:hAnsi="Times New Roman"/>
          <w:sz w:val="24"/>
          <w:szCs w:val="24"/>
        </w:rPr>
        <w:t xml:space="preserve">Деревья и леса. Характеристические свойства дерева, </w:t>
      </w:r>
      <w:r>
        <w:rPr>
          <w:rFonts w:ascii="Times New Roman" w:hAnsi="Times New Roman"/>
          <w:sz w:val="24"/>
          <w:szCs w:val="24"/>
        </w:rPr>
        <w:t>(</w:t>
      </w:r>
      <w:proofErr w:type="gramStart"/>
      <w:r w:rsidRPr="00CB1DF1">
        <w:rPr>
          <w:rFonts w:ascii="Times New Roman" w:hAnsi="Times New Roman"/>
          <w:sz w:val="24"/>
          <w:szCs w:val="24"/>
        </w:rPr>
        <w:t>б</w:t>
      </w:r>
      <w:proofErr w:type="gramEnd"/>
      <w:r>
        <w:rPr>
          <w:rFonts w:ascii="Times New Roman" w:hAnsi="Times New Roman"/>
          <w:sz w:val="24"/>
          <w:szCs w:val="24"/>
        </w:rPr>
        <w:t>/</w:t>
      </w:r>
      <w:r w:rsidRPr="00CB1DF1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)</w:t>
      </w:r>
      <w:r w:rsidRPr="00CB1DF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B1DF1">
        <w:rPr>
          <w:rFonts w:ascii="Times New Roman" w:hAnsi="Times New Roman"/>
          <w:sz w:val="24"/>
          <w:szCs w:val="24"/>
        </w:rPr>
        <w:t>Остовное</w:t>
      </w:r>
      <w:proofErr w:type="spellEnd"/>
      <w:r w:rsidRPr="00CB1DF1">
        <w:rPr>
          <w:rFonts w:ascii="Times New Roman" w:hAnsi="Times New Roman"/>
          <w:sz w:val="24"/>
          <w:szCs w:val="24"/>
        </w:rPr>
        <w:t xml:space="preserve"> дерево. Число </w:t>
      </w:r>
      <w:proofErr w:type="spellStart"/>
      <w:r w:rsidRPr="00CB1DF1">
        <w:rPr>
          <w:rFonts w:ascii="Times New Roman" w:hAnsi="Times New Roman"/>
          <w:sz w:val="24"/>
          <w:szCs w:val="24"/>
        </w:rPr>
        <w:t>остовных</w:t>
      </w:r>
      <w:proofErr w:type="spellEnd"/>
      <w:r w:rsidRPr="00CB1DF1">
        <w:rPr>
          <w:rFonts w:ascii="Times New Roman" w:hAnsi="Times New Roman"/>
          <w:sz w:val="24"/>
          <w:szCs w:val="24"/>
        </w:rPr>
        <w:t xml:space="preserve"> деревьев полного графа с </w:t>
      </w:r>
      <w:r w:rsidRPr="00CB1DF1">
        <w:rPr>
          <w:rFonts w:ascii="Times New Roman" w:hAnsi="Times New Roman"/>
          <w:sz w:val="24"/>
          <w:szCs w:val="24"/>
          <w:lang w:val="en-US"/>
        </w:rPr>
        <w:t>n</w:t>
      </w:r>
      <w:r w:rsidRPr="00CB1DF1">
        <w:rPr>
          <w:rFonts w:ascii="Times New Roman" w:hAnsi="Times New Roman"/>
          <w:sz w:val="24"/>
          <w:szCs w:val="24"/>
        </w:rPr>
        <w:t xml:space="preserve"> вершинами </w:t>
      </w:r>
      <w:r>
        <w:rPr>
          <w:rFonts w:ascii="Times New Roman" w:hAnsi="Times New Roman"/>
          <w:sz w:val="24"/>
          <w:szCs w:val="24"/>
        </w:rPr>
        <w:t>(</w:t>
      </w:r>
      <w:r w:rsidRPr="00CB1DF1">
        <w:rPr>
          <w:rFonts w:ascii="Times New Roman" w:hAnsi="Times New Roman"/>
          <w:sz w:val="24"/>
          <w:szCs w:val="24"/>
        </w:rPr>
        <w:t>б/д</w:t>
      </w:r>
      <w:r>
        <w:rPr>
          <w:rFonts w:ascii="Times New Roman" w:hAnsi="Times New Roman"/>
          <w:sz w:val="24"/>
          <w:szCs w:val="24"/>
        </w:rPr>
        <w:t>)</w:t>
      </w:r>
      <w:r w:rsidRPr="00CB1DF1">
        <w:rPr>
          <w:rFonts w:ascii="Times New Roman" w:hAnsi="Times New Roman"/>
          <w:sz w:val="24"/>
          <w:szCs w:val="24"/>
        </w:rPr>
        <w:t>.</w:t>
      </w:r>
    </w:p>
    <w:p w:rsidR="00CB1DF1" w:rsidRDefault="00CB1DF1" w:rsidP="001743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 w:rsidRPr="0066447A">
        <w:rPr>
          <w:rFonts w:ascii="Times New Roman" w:hAnsi="Times New Roman"/>
          <w:sz w:val="24"/>
          <w:szCs w:val="24"/>
        </w:rPr>
        <w:t xml:space="preserve">Экономические задачи, сводящиеся к задаче поиска минимального </w:t>
      </w:r>
      <w:proofErr w:type="spellStart"/>
      <w:r w:rsidRPr="0066447A">
        <w:rPr>
          <w:rFonts w:ascii="Times New Roman" w:hAnsi="Times New Roman"/>
          <w:sz w:val="24"/>
          <w:szCs w:val="24"/>
        </w:rPr>
        <w:t>остовного</w:t>
      </w:r>
      <w:proofErr w:type="spellEnd"/>
      <w:r w:rsidRPr="0066447A">
        <w:rPr>
          <w:rFonts w:ascii="Times New Roman" w:hAnsi="Times New Roman"/>
          <w:sz w:val="24"/>
          <w:szCs w:val="24"/>
        </w:rPr>
        <w:t xml:space="preserve"> дерева. Алгоритм поиска минимального </w:t>
      </w:r>
      <w:proofErr w:type="spellStart"/>
      <w:r w:rsidRPr="0066447A">
        <w:rPr>
          <w:rFonts w:ascii="Times New Roman" w:hAnsi="Times New Roman"/>
          <w:sz w:val="24"/>
          <w:szCs w:val="24"/>
        </w:rPr>
        <w:t>остовного</w:t>
      </w:r>
      <w:proofErr w:type="spellEnd"/>
      <w:r w:rsidRPr="0066447A">
        <w:rPr>
          <w:rFonts w:ascii="Times New Roman" w:hAnsi="Times New Roman"/>
          <w:sz w:val="24"/>
          <w:szCs w:val="24"/>
        </w:rPr>
        <w:t xml:space="preserve"> дерева произвольного графа (алгоритм </w:t>
      </w:r>
      <w:proofErr w:type="spellStart"/>
      <w:r w:rsidRPr="0066447A">
        <w:rPr>
          <w:rFonts w:ascii="Times New Roman" w:hAnsi="Times New Roman"/>
          <w:sz w:val="24"/>
          <w:szCs w:val="24"/>
        </w:rPr>
        <w:t>Краскала</w:t>
      </w:r>
      <w:proofErr w:type="spellEnd"/>
      <w:r w:rsidRPr="0066447A">
        <w:rPr>
          <w:rFonts w:ascii="Times New Roman" w:hAnsi="Times New Roman"/>
          <w:sz w:val="24"/>
          <w:szCs w:val="24"/>
        </w:rPr>
        <w:t>, идея док-</w:t>
      </w:r>
      <w:proofErr w:type="spellStart"/>
      <w:r w:rsidRPr="0066447A">
        <w:rPr>
          <w:rFonts w:ascii="Times New Roman" w:hAnsi="Times New Roman"/>
          <w:sz w:val="24"/>
          <w:szCs w:val="24"/>
        </w:rPr>
        <w:t>ва</w:t>
      </w:r>
      <w:proofErr w:type="spellEnd"/>
      <w:r w:rsidRPr="0066447A">
        <w:rPr>
          <w:rFonts w:ascii="Times New Roman" w:hAnsi="Times New Roman"/>
          <w:sz w:val="24"/>
          <w:szCs w:val="24"/>
        </w:rPr>
        <w:t>)</w:t>
      </w:r>
    </w:p>
    <w:p w:rsidR="00CB1DF1" w:rsidRDefault="00CB1DF1" w:rsidP="001743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</w:t>
      </w:r>
      <w:proofErr w:type="spellStart"/>
      <w:r w:rsidRPr="0066447A">
        <w:rPr>
          <w:rFonts w:ascii="Times New Roman" w:hAnsi="Times New Roman"/>
          <w:sz w:val="24"/>
          <w:szCs w:val="24"/>
        </w:rPr>
        <w:t>Эйлеровы</w:t>
      </w:r>
      <w:proofErr w:type="spellEnd"/>
      <w:r w:rsidRPr="0066447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6447A">
        <w:rPr>
          <w:rFonts w:ascii="Times New Roman" w:hAnsi="Times New Roman"/>
          <w:sz w:val="24"/>
          <w:szCs w:val="24"/>
        </w:rPr>
        <w:t>полуэйлеровы</w:t>
      </w:r>
      <w:proofErr w:type="spellEnd"/>
      <w:r w:rsidRPr="0066447A">
        <w:rPr>
          <w:rFonts w:ascii="Times New Roman" w:hAnsi="Times New Roman"/>
          <w:sz w:val="24"/>
          <w:szCs w:val="24"/>
        </w:rPr>
        <w:t xml:space="preserve"> графы. Необходимые и достаточные условия существования </w:t>
      </w:r>
      <w:proofErr w:type="spellStart"/>
      <w:r w:rsidRPr="0066447A">
        <w:rPr>
          <w:rFonts w:ascii="Times New Roman" w:hAnsi="Times New Roman"/>
          <w:sz w:val="24"/>
          <w:szCs w:val="24"/>
        </w:rPr>
        <w:t>эйлеровой</w:t>
      </w:r>
      <w:proofErr w:type="spellEnd"/>
      <w:r w:rsidRPr="0066447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6447A">
        <w:rPr>
          <w:rFonts w:ascii="Times New Roman" w:hAnsi="Times New Roman"/>
          <w:sz w:val="24"/>
          <w:szCs w:val="24"/>
        </w:rPr>
        <w:t>полуэйлеровой</w:t>
      </w:r>
      <w:proofErr w:type="spellEnd"/>
      <w:r w:rsidRPr="0066447A">
        <w:rPr>
          <w:rFonts w:ascii="Times New Roman" w:hAnsi="Times New Roman"/>
          <w:sz w:val="24"/>
          <w:szCs w:val="24"/>
        </w:rPr>
        <w:t xml:space="preserve"> цепи.</w:t>
      </w:r>
    </w:p>
    <w:p w:rsidR="00CB1DF1" w:rsidRDefault="00CB1DF1" w:rsidP="001743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</w:t>
      </w:r>
      <w:r w:rsidRPr="0066447A">
        <w:rPr>
          <w:rFonts w:ascii="Times New Roman" w:hAnsi="Times New Roman"/>
          <w:sz w:val="24"/>
          <w:szCs w:val="24"/>
        </w:rPr>
        <w:t>Алгоритм нахо</w:t>
      </w:r>
      <w:r>
        <w:rPr>
          <w:rFonts w:ascii="Times New Roman" w:hAnsi="Times New Roman"/>
          <w:sz w:val="24"/>
          <w:szCs w:val="24"/>
        </w:rPr>
        <w:t>ж</w:t>
      </w:r>
      <w:r w:rsidRPr="0066447A">
        <w:rPr>
          <w:rFonts w:ascii="Times New Roman" w:hAnsi="Times New Roman"/>
          <w:sz w:val="24"/>
          <w:szCs w:val="24"/>
        </w:rPr>
        <w:t xml:space="preserve">дения </w:t>
      </w:r>
      <w:proofErr w:type="spellStart"/>
      <w:r w:rsidRPr="0066447A">
        <w:rPr>
          <w:rFonts w:ascii="Times New Roman" w:hAnsi="Times New Roman"/>
          <w:sz w:val="24"/>
          <w:szCs w:val="24"/>
        </w:rPr>
        <w:t>эйлеровой</w:t>
      </w:r>
      <w:proofErr w:type="spellEnd"/>
      <w:r w:rsidRPr="0066447A">
        <w:rPr>
          <w:rFonts w:ascii="Times New Roman" w:hAnsi="Times New Roman"/>
          <w:sz w:val="24"/>
          <w:szCs w:val="24"/>
        </w:rPr>
        <w:t xml:space="preserve"> цепи в </w:t>
      </w:r>
      <w:proofErr w:type="spellStart"/>
      <w:r w:rsidRPr="0066447A">
        <w:rPr>
          <w:rFonts w:ascii="Times New Roman" w:hAnsi="Times New Roman"/>
          <w:sz w:val="24"/>
          <w:szCs w:val="24"/>
        </w:rPr>
        <w:t>эйлеровом</w:t>
      </w:r>
      <w:proofErr w:type="spellEnd"/>
      <w:r w:rsidRPr="0066447A">
        <w:rPr>
          <w:rFonts w:ascii="Times New Roman" w:hAnsi="Times New Roman"/>
          <w:sz w:val="24"/>
          <w:szCs w:val="24"/>
        </w:rPr>
        <w:t xml:space="preserve"> графе (алгоритм </w:t>
      </w:r>
      <w:proofErr w:type="spellStart"/>
      <w:r w:rsidRPr="0066447A">
        <w:rPr>
          <w:rFonts w:ascii="Times New Roman" w:hAnsi="Times New Roman"/>
          <w:sz w:val="24"/>
          <w:szCs w:val="24"/>
        </w:rPr>
        <w:t>Флери</w:t>
      </w:r>
      <w:proofErr w:type="spellEnd"/>
      <w:r w:rsidRPr="0066447A">
        <w:rPr>
          <w:rFonts w:ascii="Times New Roman" w:hAnsi="Times New Roman"/>
          <w:sz w:val="24"/>
          <w:szCs w:val="24"/>
        </w:rPr>
        <w:t>, идея док-</w:t>
      </w:r>
      <w:proofErr w:type="spellStart"/>
      <w:r w:rsidRPr="0066447A">
        <w:rPr>
          <w:rFonts w:ascii="Times New Roman" w:hAnsi="Times New Roman"/>
          <w:sz w:val="24"/>
          <w:szCs w:val="24"/>
        </w:rPr>
        <w:t>ва</w:t>
      </w:r>
      <w:proofErr w:type="spellEnd"/>
      <w:r w:rsidRPr="0066447A">
        <w:rPr>
          <w:rFonts w:ascii="Times New Roman" w:hAnsi="Times New Roman"/>
          <w:sz w:val="24"/>
          <w:szCs w:val="24"/>
        </w:rPr>
        <w:t>)</w:t>
      </w:r>
    </w:p>
    <w:p w:rsidR="00CB1DF1" w:rsidRDefault="00CB1DF1" w:rsidP="001743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</w:t>
      </w:r>
      <w:r w:rsidRPr="0066447A">
        <w:rPr>
          <w:rFonts w:ascii="Times New Roman" w:hAnsi="Times New Roman"/>
          <w:sz w:val="24"/>
          <w:szCs w:val="24"/>
        </w:rPr>
        <w:t>Задача почтальона, независимость суммарной длины оптимального маршрута почтальона от выбора начальной вершины маршрута. Гам</w:t>
      </w:r>
      <w:r>
        <w:rPr>
          <w:rFonts w:ascii="Times New Roman" w:hAnsi="Times New Roman"/>
          <w:sz w:val="24"/>
          <w:szCs w:val="24"/>
        </w:rPr>
        <w:t>и</w:t>
      </w:r>
      <w:r w:rsidRPr="0066447A">
        <w:rPr>
          <w:rFonts w:ascii="Times New Roman" w:hAnsi="Times New Roman"/>
          <w:sz w:val="24"/>
          <w:szCs w:val="24"/>
        </w:rPr>
        <w:t xml:space="preserve">льтоновы и </w:t>
      </w:r>
      <w:proofErr w:type="spellStart"/>
      <w:r w:rsidRPr="0066447A">
        <w:rPr>
          <w:rFonts w:ascii="Times New Roman" w:hAnsi="Times New Roman"/>
          <w:sz w:val="24"/>
          <w:szCs w:val="24"/>
        </w:rPr>
        <w:t>полугамильтоновы</w:t>
      </w:r>
      <w:proofErr w:type="spellEnd"/>
      <w:r w:rsidRPr="0066447A">
        <w:rPr>
          <w:rFonts w:ascii="Times New Roman" w:hAnsi="Times New Roman"/>
          <w:sz w:val="24"/>
          <w:szCs w:val="24"/>
        </w:rPr>
        <w:t xml:space="preserve"> графы. Гамильтоновы циклы и </w:t>
      </w:r>
      <w:proofErr w:type="spellStart"/>
      <w:r w:rsidRPr="0066447A">
        <w:rPr>
          <w:rFonts w:ascii="Times New Roman" w:hAnsi="Times New Roman"/>
          <w:sz w:val="24"/>
          <w:szCs w:val="24"/>
        </w:rPr>
        <w:t>полугамильтоновы</w:t>
      </w:r>
      <w:proofErr w:type="spellEnd"/>
      <w:r w:rsidRPr="0066447A">
        <w:rPr>
          <w:rFonts w:ascii="Times New Roman" w:hAnsi="Times New Roman"/>
          <w:sz w:val="24"/>
          <w:szCs w:val="24"/>
        </w:rPr>
        <w:t xml:space="preserve"> цепи. Достаточное условие существования гамильтонова цикла (б/д)</w:t>
      </w:r>
      <w:r>
        <w:rPr>
          <w:rFonts w:ascii="Times New Roman" w:hAnsi="Times New Roman"/>
          <w:sz w:val="24"/>
          <w:szCs w:val="24"/>
        </w:rPr>
        <w:t>.</w:t>
      </w:r>
    </w:p>
    <w:p w:rsidR="00CB1DF1" w:rsidRDefault="00CB1DF1" w:rsidP="001743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</w:t>
      </w:r>
      <w:r w:rsidRPr="0066447A">
        <w:rPr>
          <w:rFonts w:ascii="Times New Roman" w:hAnsi="Times New Roman"/>
          <w:sz w:val="24"/>
          <w:szCs w:val="24"/>
        </w:rPr>
        <w:t>Задача о нахождении гамильтонова цикла наименьшей длины (задача коммивояжера), общая задача коммивояжера, их связь.</w:t>
      </w:r>
    </w:p>
    <w:p w:rsidR="00174334" w:rsidRDefault="00174334" w:rsidP="00174334">
      <w:pPr>
        <w:rPr>
          <w:rFonts w:ascii="Times New Roman" w:hAnsi="Times New Roman"/>
          <w:sz w:val="24"/>
          <w:szCs w:val="24"/>
        </w:rPr>
      </w:pPr>
    </w:p>
    <w:p w:rsidR="00174334" w:rsidRDefault="00174334" w:rsidP="00174334">
      <w:pPr>
        <w:rPr>
          <w:rFonts w:ascii="Times New Roman" w:hAnsi="Times New Roman"/>
          <w:sz w:val="24"/>
          <w:szCs w:val="24"/>
        </w:rPr>
      </w:pPr>
    </w:p>
    <w:p w:rsidR="00174334" w:rsidRPr="00AD7DD0" w:rsidRDefault="00174334" w:rsidP="00174334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AD7DD0">
        <w:rPr>
          <w:rFonts w:ascii="Times New Roman" w:hAnsi="Times New Roman"/>
          <w:i/>
          <w:sz w:val="24"/>
          <w:szCs w:val="24"/>
        </w:rPr>
        <w:t xml:space="preserve">Экзаменационные билеты </w:t>
      </w:r>
      <w:r>
        <w:rPr>
          <w:rFonts w:ascii="Times New Roman" w:hAnsi="Times New Roman"/>
          <w:i/>
          <w:sz w:val="24"/>
          <w:szCs w:val="24"/>
        </w:rPr>
        <w:t xml:space="preserve">(билеты к устному зачету) </w:t>
      </w:r>
      <w:r w:rsidRPr="00AD7DD0">
        <w:rPr>
          <w:rFonts w:ascii="Times New Roman" w:hAnsi="Times New Roman"/>
          <w:i/>
          <w:sz w:val="24"/>
          <w:szCs w:val="24"/>
        </w:rPr>
        <w:t xml:space="preserve">формируются в виде двух вопросов (А и Б) из указанного списка, примеры см. далее. </w:t>
      </w:r>
    </w:p>
    <w:p w:rsidR="00174334" w:rsidRDefault="00174334" w:rsidP="0017433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74334" w:rsidRDefault="00174334" w:rsidP="00174334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AD7DD0">
        <w:rPr>
          <w:rFonts w:ascii="Times New Roman" w:hAnsi="Times New Roman"/>
          <w:sz w:val="24"/>
          <w:szCs w:val="24"/>
        </w:rPr>
        <w:t>Образцы билетов.</w:t>
      </w:r>
    </w:p>
    <w:p w:rsidR="00174334" w:rsidRDefault="00174334" w:rsidP="001743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№1.</w:t>
      </w:r>
    </w:p>
    <w:p w:rsidR="00174334" w:rsidRDefault="00174334" w:rsidP="001743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</w:t>
      </w:r>
      <w:r w:rsidRPr="0066447A">
        <w:rPr>
          <w:rFonts w:ascii="Times New Roman" w:hAnsi="Times New Roman"/>
          <w:sz w:val="24"/>
          <w:szCs w:val="24"/>
        </w:rPr>
        <w:t xml:space="preserve">Изоморфизм графов. Геометрическая реализация графа. Укладка графа. Теорема об укладке произвольного графа в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  <w:sz w:val="24"/>
                <w:szCs w:val="24"/>
              </w:rPr>
              <m:t>R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  <w:r w:rsidRPr="0066447A">
        <w:rPr>
          <w:rFonts w:ascii="Times New Roman" w:hAnsi="Times New Roman"/>
          <w:sz w:val="24"/>
          <w:szCs w:val="24"/>
        </w:rPr>
        <w:t>. Плоские и планарные графы. Пример графа, не являющегося планарным.</w:t>
      </w:r>
    </w:p>
    <w:p w:rsidR="00174334" w:rsidRDefault="00174334" w:rsidP="001743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</w:t>
      </w:r>
      <w:r w:rsidRPr="00CB1DF1">
        <w:rPr>
          <w:rFonts w:ascii="Times New Roman" w:hAnsi="Times New Roman"/>
          <w:sz w:val="24"/>
          <w:szCs w:val="24"/>
        </w:rPr>
        <w:t xml:space="preserve">Деревья и леса. Характеристические свойства дерева, </w:t>
      </w:r>
      <w:r>
        <w:rPr>
          <w:rFonts w:ascii="Times New Roman" w:hAnsi="Times New Roman"/>
          <w:sz w:val="24"/>
          <w:szCs w:val="24"/>
        </w:rPr>
        <w:t>(</w:t>
      </w:r>
      <w:proofErr w:type="gramStart"/>
      <w:r w:rsidRPr="00CB1DF1">
        <w:rPr>
          <w:rFonts w:ascii="Times New Roman" w:hAnsi="Times New Roman"/>
          <w:sz w:val="24"/>
          <w:szCs w:val="24"/>
        </w:rPr>
        <w:t>б</w:t>
      </w:r>
      <w:proofErr w:type="gramEnd"/>
      <w:r>
        <w:rPr>
          <w:rFonts w:ascii="Times New Roman" w:hAnsi="Times New Roman"/>
          <w:sz w:val="24"/>
          <w:szCs w:val="24"/>
        </w:rPr>
        <w:t>/</w:t>
      </w:r>
      <w:r w:rsidRPr="00CB1DF1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)</w:t>
      </w:r>
      <w:r w:rsidRPr="00CB1DF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B1DF1">
        <w:rPr>
          <w:rFonts w:ascii="Times New Roman" w:hAnsi="Times New Roman"/>
          <w:sz w:val="24"/>
          <w:szCs w:val="24"/>
        </w:rPr>
        <w:t>Остовное</w:t>
      </w:r>
      <w:proofErr w:type="spellEnd"/>
      <w:r w:rsidRPr="00CB1DF1">
        <w:rPr>
          <w:rFonts w:ascii="Times New Roman" w:hAnsi="Times New Roman"/>
          <w:sz w:val="24"/>
          <w:szCs w:val="24"/>
        </w:rPr>
        <w:t xml:space="preserve"> дерево. Число </w:t>
      </w:r>
      <w:proofErr w:type="spellStart"/>
      <w:r w:rsidRPr="00CB1DF1">
        <w:rPr>
          <w:rFonts w:ascii="Times New Roman" w:hAnsi="Times New Roman"/>
          <w:sz w:val="24"/>
          <w:szCs w:val="24"/>
        </w:rPr>
        <w:t>остовных</w:t>
      </w:r>
      <w:proofErr w:type="spellEnd"/>
      <w:r w:rsidRPr="00CB1DF1">
        <w:rPr>
          <w:rFonts w:ascii="Times New Roman" w:hAnsi="Times New Roman"/>
          <w:sz w:val="24"/>
          <w:szCs w:val="24"/>
        </w:rPr>
        <w:t xml:space="preserve"> деревьев полного графа с </w:t>
      </w:r>
      <w:r w:rsidRPr="00CB1DF1">
        <w:rPr>
          <w:rFonts w:ascii="Times New Roman" w:hAnsi="Times New Roman"/>
          <w:sz w:val="24"/>
          <w:szCs w:val="24"/>
          <w:lang w:val="en-US"/>
        </w:rPr>
        <w:t>n</w:t>
      </w:r>
      <w:r w:rsidRPr="00CB1DF1">
        <w:rPr>
          <w:rFonts w:ascii="Times New Roman" w:hAnsi="Times New Roman"/>
          <w:sz w:val="24"/>
          <w:szCs w:val="24"/>
        </w:rPr>
        <w:t xml:space="preserve"> вершинами </w:t>
      </w:r>
      <w:r>
        <w:rPr>
          <w:rFonts w:ascii="Times New Roman" w:hAnsi="Times New Roman"/>
          <w:sz w:val="24"/>
          <w:szCs w:val="24"/>
        </w:rPr>
        <w:t>(</w:t>
      </w:r>
      <w:r w:rsidRPr="00CB1DF1">
        <w:rPr>
          <w:rFonts w:ascii="Times New Roman" w:hAnsi="Times New Roman"/>
          <w:sz w:val="24"/>
          <w:szCs w:val="24"/>
        </w:rPr>
        <w:t>б/д</w:t>
      </w:r>
      <w:r>
        <w:rPr>
          <w:rFonts w:ascii="Times New Roman" w:hAnsi="Times New Roman"/>
          <w:sz w:val="24"/>
          <w:szCs w:val="24"/>
        </w:rPr>
        <w:t>)</w:t>
      </w:r>
      <w:r w:rsidRPr="00CB1DF1">
        <w:rPr>
          <w:rFonts w:ascii="Times New Roman" w:hAnsi="Times New Roman"/>
          <w:sz w:val="24"/>
          <w:szCs w:val="24"/>
        </w:rPr>
        <w:t>.</w:t>
      </w:r>
    </w:p>
    <w:p w:rsidR="00174334" w:rsidRDefault="00174334" w:rsidP="00174334">
      <w:pPr>
        <w:rPr>
          <w:rFonts w:ascii="Times New Roman" w:hAnsi="Times New Roman"/>
          <w:sz w:val="24"/>
          <w:szCs w:val="24"/>
        </w:rPr>
      </w:pPr>
    </w:p>
    <w:p w:rsidR="00174334" w:rsidRDefault="00174334" w:rsidP="001743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№2.</w:t>
      </w:r>
    </w:p>
    <w:p w:rsidR="00174334" w:rsidRDefault="00174334" w:rsidP="001743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</w:t>
      </w:r>
      <w:r w:rsidRPr="0066447A">
        <w:rPr>
          <w:rFonts w:ascii="Times New Roman" w:hAnsi="Times New Roman"/>
          <w:sz w:val="24"/>
          <w:szCs w:val="24"/>
        </w:rPr>
        <w:t>Экономические задачи, сводящиеся к задачам о нахождении кратчайшего маршрута между вершинами графа. Алгоритм Форда для нахождени</w:t>
      </w:r>
      <w:r>
        <w:rPr>
          <w:rFonts w:ascii="Times New Roman" w:hAnsi="Times New Roman"/>
          <w:sz w:val="24"/>
          <w:szCs w:val="24"/>
        </w:rPr>
        <w:t>я</w:t>
      </w:r>
      <w:r w:rsidRPr="0066447A">
        <w:rPr>
          <w:rFonts w:ascii="Times New Roman" w:hAnsi="Times New Roman"/>
          <w:sz w:val="24"/>
          <w:szCs w:val="24"/>
        </w:rPr>
        <w:t xml:space="preserve"> кратчайшего маршрута между вершинами графа. Лемма о предшественнице.</w:t>
      </w:r>
    </w:p>
    <w:p w:rsidR="00174334" w:rsidRDefault="00174334" w:rsidP="001743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</w:t>
      </w:r>
      <w:r w:rsidRPr="0066447A">
        <w:rPr>
          <w:rFonts w:ascii="Times New Roman" w:hAnsi="Times New Roman"/>
          <w:sz w:val="24"/>
          <w:szCs w:val="24"/>
        </w:rPr>
        <w:t>Задача почтальона, независимость суммарной длины оптимального маршрута почтальона от выбора начальной вершины маршрута. Гам</w:t>
      </w:r>
      <w:r>
        <w:rPr>
          <w:rFonts w:ascii="Times New Roman" w:hAnsi="Times New Roman"/>
          <w:sz w:val="24"/>
          <w:szCs w:val="24"/>
        </w:rPr>
        <w:t>и</w:t>
      </w:r>
      <w:r w:rsidRPr="0066447A">
        <w:rPr>
          <w:rFonts w:ascii="Times New Roman" w:hAnsi="Times New Roman"/>
          <w:sz w:val="24"/>
          <w:szCs w:val="24"/>
        </w:rPr>
        <w:t xml:space="preserve">льтоновы и </w:t>
      </w:r>
      <w:proofErr w:type="spellStart"/>
      <w:r w:rsidRPr="0066447A">
        <w:rPr>
          <w:rFonts w:ascii="Times New Roman" w:hAnsi="Times New Roman"/>
          <w:sz w:val="24"/>
          <w:szCs w:val="24"/>
        </w:rPr>
        <w:t>полугамильтоновы</w:t>
      </w:r>
      <w:proofErr w:type="spellEnd"/>
      <w:r w:rsidRPr="0066447A">
        <w:rPr>
          <w:rFonts w:ascii="Times New Roman" w:hAnsi="Times New Roman"/>
          <w:sz w:val="24"/>
          <w:szCs w:val="24"/>
        </w:rPr>
        <w:t xml:space="preserve"> графы. Гамильтоновы циклы и </w:t>
      </w:r>
      <w:proofErr w:type="spellStart"/>
      <w:r w:rsidRPr="0066447A">
        <w:rPr>
          <w:rFonts w:ascii="Times New Roman" w:hAnsi="Times New Roman"/>
          <w:sz w:val="24"/>
          <w:szCs w:val="24"/>
        </w:rPr>
        <w:t>полугамильтоновы</w:t>
      </w:r>
      <w:proofErr w:type="spellEnd"/>
      <w:r w:rsidRPr="0066447A">
        <w:rPr>
          <w:rFonts w:ascii="Times New Roman" w:hAnsi="Times New Roman"/>
          <w:sz w:val="24"/>
          <w:szCs w:val="24"/>
        </w:rPr>
        <w:t xml:space="preserve"> цепи. Достаточное условие существования гамильтонова цикла (б/д)</w:t>
      </w:r>
      <w:r>
        <w:rPr>
          <w:rFonts w:ascii="Times New Roman" w:hAnsi="Times New Roman"/>
          <w:sz w:val="24"/>
          <w:szCs w:val="24"/>
        </w:rPr>
        <w:t>.</w:t>
      </w:r>
    </w:p>
    <w:p w:rsidR="00CB1DF1" w:rsidRDefault="00CB1DF1" w:rsidP="00211221">
      <w:pPr>
        <w:rPr>
          <w:rFonts w:ascii="Times New Roman" w:hAnsi="Times New Roman"/>
          <w:sz w:val="24"/>
          <w:szCs w:val="24"/>
        </w:rPr>
      </w:pPr>
    </w:p>
    <w:p w:rsidR="00174334" w:rsidRDefault="00174334" w:rsidP="001743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№3.</w:t>
      </w:r>
    </w:p>
    <w:p w:rsidR="00174334" w:rsidRDefault="00174334" w:rsidP="001743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А. </w:t>
      </w:r>
      <w:r w:rsidRPr="0066447A">
        <w:rPr>
          <w:rFonts w:ascii="Times New Roman" w:hAnsi="Times New Roman"/>
          <w:sz w:val="24"/>
          <w:szCs w:val="24"/>
        </w:rPr>
        <w:t>Транспортная сеть. Разрез, пропускная способность дуги и разреза. Минимальный разрез. Поток в транспортной сети, величина потока, пополнение потока, максимальный поток. Экономические задачи, сводящиеся ку задаче о нахождении максимального потока в транспортной сети.</w:t>
      </w:r>
    </w:p>
    <w:p w:rsidR="00174334" w:rsidRDefault="00174334" w:rsidP="001743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</w:t>
      </w:r>
      <w:proofErr w:type="spellStart"/>
      <w:r w:rsidRPr="0066447A">
        <w:rPr>
          <w:rFonts w:ascii="Times New Roman" w:hAnsi="Times New Roman"/>
          <w:sz w:val="24"/>
          <w:szCs w:val="24"/>
        </w:rPr>
        <w:t>Эйлеровы</w:t>
      </w:r>
      <w:proofErr w:type="spellEnd"/>
      <w:r w:rsidRPr="0066447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6447A">
        <w:rPr>
          <w:rFonts w:ascii="Times New Roman" w:hAnsi="Times New Roman"/>
          <w:sz w:val="24"/>
          <w:szCs w:val="24"/>
        </w:rPr>
        <w:t>полуэйлеровы</w:t>
      </w:r>
      <w:proofErr w:type="spellEnd"/>
      <w:r w:rsidRPr="0066447A">
        <w:rPr>
          <w:rFonts w:ascii="Times New Roman" w:hAnsi="Times New Roman"/>
          <w:sz w:val="24"/>
          <w:szCs w:val="24"/>
        </w:rPr>
        <w:t xml:space="preserve"> графы. Необходимые и достаточные условия существования </w:t>
      </w:r>
      <w:proofErr w:type="spellStart"/>
      <w:r w:rsidRPr="0066447A">
        <w:rPr>
          <w:rFonts w:ascii="Times New Roman" w:hAnsi="Times New Roman"/>
          <w:sz w:val="24"/>
          <w:szCs w:val="24"/>
        </w:rPr>
        <w:t>эйлеровой</w:t>
      </w:r>
      <w:proofErr w:type="spellEnd"/>
      <w:r w:rsidRPr="0066447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6447A">
        <w:rPr>
          <w:rFonts w:ascii="Times New Roman" w:hAnsi="Times New Roman"/>
          <w:sz w:val="24"/>
          <w:szCs w:val="24"/>
        </w:rPr>
        <w:t>полуэйлеровой</w:t>
      </w:r>
      <w:proofErr w:type="spellEnd"/>
      <w:r w:rsidRPr="0066447A">
        <w:rPr>
          <w:rFonts w:ascii="Times New Roman" w:hAnsi="Times New Roman"/>
          <w:sz w:val="24"/>
          <w:szCs w:val="24"/>
        </w:rPr>
        <w:t xml:space="preserve"> цепи.</w:t>
      </w:r>
    </w:p>
    <w:p w:rsidR="00174334" w:rsidRDefault="00174334" w:rsidP="00211221">
      <w:pPr>
        <w:rPr>
          <w:rFonts w:ascii="Times New Roman" w:hAnsi="Times New Roman"/>
          <w:sz w:val="24"/>
          <w:szCs w:val="24"/>
        </w:rPr>
      </w:pPr>
    </w:p>
    <w:p w:rsidR="00174334" w:rsidRDefault="00174334" w:rsidP="00211221">
      <w:pPr>
        <w:rPr>
          <w:rFonts w:ascii="Times New Roman" w:hAnsi="Times New Roman"/>
          <w:sz w:val="24"/>
          <w:szCs w:val="24"/>
        </w:rPr>
      </w:pPr>
    </w:p>
    <w:p w:rsidR="00F51626" w:rsidRPr="00F51626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</w:t>
      </w:r>
      <w:r w:rsidR="00E170A8" w:rsidRPr="00F51626">
        <w:rPr>
          <w:rFonts w:ascii="Times New Roman" w:hAnsi="Times New Roman"/>
          <w:sz w:val="24"/>
          <w:szCs w:val="24"/>
        </w:rPr>
        <w:t xml:space="preserve">основной и </w:t>
      </w:r>
      <w:r w:rsidRPr="00F51626">
        <w:rPr>
          <w:rFonts w:ascii="Times New Roman" w:hAnsi="Times New Roman"/>
          <w:sz w:val="24"/>
          <w:szCs w:val="24"/>
        </w:rPr>
        <w:t>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</w:t>
      </w:r>
      <w:r w:rsidR="00211221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211221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CB1DF1" w:rsidRDefault="00CB1DF1" w:rsidP="00F51626">
      <w:pPr>
        <w:rPr>
          <w:rFonts w:ascii="Times New Roman" w:hAnsi="Times New Roman"/>
          <w:sz w:val="24"/>
          <w:szCs w:val="24"/>
        </w:rPr>
      </w:pPr>
    </w:p>
    <w:p w:rsidR="00F51626" w:rsidRPr="00CB1DF1" w:rsidRDefault="00CB1DF1" w:rsidP="00F5162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Основная литература:</w:t>
      </w:r>
    </w:p>
    <w:p w:rsidR="008008C6" w:rsidRPr="00CB1DF1" w:rsidRDefault="008008C6" w:rsidP="00F51626">
      <w:pPr>
        <w:rPr>
          <w:rFonts w:ascii="Times New Roman" w:hAnsi="Times New Roman"/>
          <w:sz w:val="24"/>
          <w:szCs w:val="24"/>
        </w:rPr>
      </w:pPr>
    </w:p>
    <w:p w:rsidR="008008C6" w:rsidRPr="00CB1DF1" w:rsidRDefault="008008C6" w:rsidP="00F51626">
      <w:pPr>
        <w:rPr>
          <w:rFonts w:ascii="Times New Roman" w:hAnsi="Times New Roman"/>
          <w:sz w:val="24"/>
          <w:szCs w:val="24"/>
        </w:rPr>
      </w:pPr>
      <w:r w:rsidRPr="00CB1DF1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CB1DF1">
        <w:rPr>
          <w:rFonts w:ascii="Times New Roman" w:hAnsi="Times New Roman"/>
          <w:sz w:val="24"/>
          <w:szCs w:val="24"/>
        </w:rPr>
        <w:t>Куфман</w:t>
      </w:r>
      <w:proofErr w:type="spellEnd"/>
      <w:r w:rsidRPr="00CB1DF1">
        <w:rPr>
          <w:rFonts w:ascii="Times New Roman" w:hAnsi="Times New Roman"/>
          <w:sz w:val="24"/>
          <w:szCs w:val="24"/>
        </w:rPr>
        <w:t xml:space="preserve"> А. Введение в прикладную комбинаторику. М, </w:t>
      </w:r>
      <w:r w:rsidR="00CB1DF1">
        <w:rPr>
          <w:rFonts w:ascii="Times New Roman" w:hAnsi="Times New Roman"/>
          <w:sz w:val="24"/>
          <w:szCs w:val="24"/>
        </w:rPr>
        <w:t>Н</w:t>
      </w:r>
      <w:r w:rsidRPr="00CB1DF1">
        <w:rPr>
          <w:rFonts w:ascii="Times New Roman" w:hAnsi="Times New Roman"/>
          <w:sz w:val="24"/>
          <w:szCs w:val="24"/>
        </w:rPr>
        <w:t>аука, 1975.</w:t>
      </w:r>
    </w:p>
    <w:p w:rsidR="008008C6" w:rsidRPr="00CB1DF1" w:rsidRDefault="008008C6" w:rsidP="00F51626">
      <w:pPr>
        <w:rPr>
          <w:rFonts w:ascii="Times New Roman" w:hAnsi="Times New Roman"/>
          <w:sz w:val="24"/>
          <w:szCs w:val="24"/>
        </w:rPr>
      </w:pPr>
      <w:r w:rsidRPr="00CB1DF1">
        <w:rPr>
          <w:rFonts w:ascii="Times New Roman" w:hAnsi="Times New Roman"/>
          <w:sz w:val="24"/>
          <w:szCs w:val="24"/>
        </w:rPr>
        <w:t xml:space="preserve">2. Майника Э. Алгоритмы оптимизации на сетях и графах. М., </w:t>
      </w:r>
      <w:r w:rsidR="00CB1DF1">
        <w:rPr>
          <w:rFonts w:ascii="Times New Roman" w:hAnsi="Times New Roman"/>
          <w:sz w:val="24"/>
          <w:szCs w:val="24"/>
        </w:rPr>
        <w:t>М</w:t>
      </w:r>
      <w:r w:rsidRPr="00CB1DF1">
        <w:rPr>
          <w:rFonts w:ascii="Times New Roman" w:hAnsi="Times New Roman"/>
          <w:sz w:val="24"/>
          <w:szCs w:val="24"/>
        </w:rPr>
        <w:t>ир, 1981.</w:t>
      </w:r>
    </w:p>
    <w:p w:rsidR="008008C6" w:rsidRPr="00CB1DF1" w:rsidRDefault="008008C6" w:rsidP="00F51626">
      <w:pPr>
        <w:rPr>
          <w:rFonts w:ascii="Times New Roman" w:hAnsi="Times New Roman"/>
          <w:sz w:val="24"/>
          <w:szCs w:val="24"/>
        </w:rPr>
      </w:pPr>
      <w:r w:rsidRPr="00CB1DF1">
        <w:rPr>
          <w:rFonts w:ascii="Times New Roman" w:hAnsi="Times New Roman"/>
          <w:sz w:val="24"/>
          <w:szCs w:val="24"/>
        </w:rPr>
        <w:t xml:space="preserve">3. Уилсон Р. Введение в теорию графов. М. </w:t>
      </w:r>
      <w:r w:rsidR="00CB1DF1">
        <w:rPr>
          <w:rFonts w:ascii="Times New Roman" w:hAnsi="Times New Roman"/>
          <w:sz w:val="24"/>
          <w:szCs w:val="24"/>
        </w:rPr>
        <w:t>М</w:t>
      </w:r>
      <w:r w:rsidRPr="00CB1DF1">
        <w:rPr>
          <w:rFonts w:ascii="Times New Roman" w:hAnsi="Times New Roman"/>
          <w:sz w:val="24"/>
          <w:szCs w:val="24"/>
        </w:rPr>
        <w:t>ир 1977.</w:t>
      </w:r>
    </w:p>
    <w:p w:rsidR="008008C6" w:rsidRDefault="008008C6" w:rsidP="00F51626">
      <w:pPr>
        <w:rPr>
          <w:rFonts w:ascii="Times New Roman" w:hAnsi="Times New Roman"/>
          <w:sz w:val="24"/>
          <w:szCs w:val="24"/>
        </w:rPr>
      </w:pPr>
    </w:p>
    <w:p w:rsidR="00CB1DF1" w:rsidRPr="00CB1DF1" w:rsidRDefault="00CB1DF1" w:rsidP="00F5162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литература:</w:t>
      </w:r>
    </w:p>
    <w:p w:rsidR="008008C6" w:rsidRPr="00CB1DF1" w:rsidRDefault="008008C6" w:rsidP="00F51626">
      <w:pPr>
        <w:rPr>
          <w:rFonts w:ascii="Times New Roman" w:hAnsi="Times New Roman"/>
          <w:sz w:val="24"/>
          <w:szCs w:val="24"/>
        </w:rPr>
      </w:pPr>
      <w:r w:rsidRPr="00CB1DF1">
        <w:rPr>
          <w:rFonts w:ascii="Times New Roman" w:hAnsi="Times New Roman"/>
          <w:sz w:val="24"/>
          <w:szCs w:val="24"/>
        </w:rPr>
        <w:t>4. Берж К. Теория графов и ее применения. М. ИЛ, 1962.</w:t>
      </w:r>
    </w:p>
    <w:p w:rsidR="008008C6" w:rsidRPr="00CB1DF1" w:rsidRDefault="008008C6" w:rsidP="00F51626">
      <w:pPr>
        <w:rPr>
          <w:rFonts w:ascii="Times New Roman" w:hAnsi="Times New Roman"/>
          <w:sz w:val="24"/>
          <w:szCs w:val="24"/>
        </w:rPr>
      </w:pPr>
      <w:r w:rsidRPr="00CB1DF1">
        <w:rPr>
          <w:rFonts w:ascii="Times New Roman" w:hAnsi="Times New Roman"/>
          <w:sz w:val="24"/>
          <w:szCs w:val="24"/>
        </w:rPr>
        <w:t xml:space="preserve">5. </w:t>
      </w:r>
      <w:proofErr w:type="gramStart"/>
      <w:r w:rsidRPr="00CB1DF1">
        <w:rPr>
          <w:rFonts w:ascii="Times New Roman" w:hAnsi="Times New Roman"/>
          <w:sz w:val="24"/>
          <w:szCs w:val="24"/>
        </w:rPr>
        <w:t>Оре</w:t>
      </w:r>
      <w:proofErr w:type="gramEnd"/>
      <w:r w:rsidRPr="00CB1DF1">
        <w:rPr>
          <w:rFonts w:ascii="Times New Roman" w:hAnsi="Times New Roman"/>
          <w:sz w:val="24"/>
          <w:szCs w:val="24"/>
        </w:rPr>
        <w:t xml:space="preserve"> О. Графы и их применения. М. </w:t>
      </w:r>
      <w:r w:rsidR="00CB1DF1">
        <w:rPr>
          <w:rFonts w:ascii="Times New Roman" w:hAnsi="Times New Roman"/>
          <w:sz w:val="24"/>
          <w:szCs w:val="24"/>
        </w:rPr>
        <w:t>М</w:t>
      </w:r>
      <w:r w:rsidRPr="00CB1DF1">
        <w:rPr>
          <w:rFonts w:ascii="Times New Roman" w:hAnsi="Times New Roman"/>
          <w:sz w:val="24"/>
          <w:szCs w:val="24"/>
        </w:rPr>
        <w:t>ир, 1965.</w:t>
      </w:r>
    </w:p>
    <w:p w:rsidR="008008C6" w:rsidRPr="00CB1DF1" w:rsidRDefault="008008C6" w:rsidP="00F51626">
      <w:pPr>
        <w:rPr>
          <w:rFonts w:ascii="Times New Roman" w:hAnsi="Times New Roman"/>
          <w:sz w:val="24"/>
          <w:szCs w:val="24"/>
        </w:rPr>
      </w:pPr>
      <w:r w:rsidRPr="00CB1DF1">
        <w:rPr>
          <w:rFonts w:ascii="Times New Roman" w:hAnsi="Times New Roman"/>
          <w:sz w:val="24"/>
          <w:szCs w:val="24"/>
        </w:rPr>
        <w:t xml:space="preserve">6. </w:t>
      </w:r>
      <w:proofErr w:type="gramStart"/>
      <w:r w:rsidRPr="00CB1DF1">
        <w:rPr>
          <w:rFonts w:ascii="Times New Roman" w:hAnsi="Times New Roman"/>
          <w:sz w:val="24"/>
          <w:szCs w:val="24"/>
        </w:rPr>
        <w:t>Оре</w:t>
      </w:r>
      <w:proofErr w:type="gramEnd"/>
      <w:r w:rsidRPr="00CB1DF1">
        <w:rPr>
          <w:rFonts w:ascii="Times New Roman" w:hAnsi="Times New Roman"/>
          <w:sz w:val="24"/>
          <w:szCs w:val="24"/>
        </w:rPr>
        <w:t xml:space="preserve"> О. Теория графов. М. </w:t>
      </w:r>
      <w:r w:rsidR="00CB1DF1">
        <w:rPr>
          <w:rFonts w:ascii="Times New Roman" w:hAnsi="Times New Roman"/>
          <w:sz w:val="24"/>
          <w:szCs w:val="24"/>
        </w:rPr>
        <w:t>Н</w:t>
      </w:r>
      <w:r w:rsidRPr="00CB1DF1">
        <w:rPr>
          <w:rFonts w:ascii="Times New Roman" w:hAnsi="Times New Roman"/>
          <w:sz w:val="24"/>
          <w:szCs w:val="24"/>
        </w:rPr>
        <w:t>аука 1980.</w:t>
      </w:r>
    </w:p>
    <w:p w:rsidR="00F51626" w:rsidRDefault="00F51626" w:rsidP="007D25C8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B95695" w:rsidRPr="00CB1DF1" w:rsidRDefault="00F51626" w:rsidP="00753007">
      <w:pPr>
        <w:rPr>
          <w:rFonts w:ascii="Times New Roman" w:hAnsi="Times New Roman"/>
          <w:sz w:val="24"/>
          <w:szCs w:val="24"/>
        </w:rPr>
      </w:pPr>
      <w:r w:rsidRPr="00CB1DF1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CB1DF1" w:rsidRDefault="00CB1DF1" w:rsidP="00CB1DF1">
      <w:pPr>
        <w:rPr>
          <w:rFonts w:ascii="Times New Roman" w:hAnsi="Times New Roman"/>
          <w:sz w:val="24"/>
          <w:szCs w:val="24"/>
        </w:rPr>
      </w:pPr>
    </w:p>
    <w:p w:rsidR="00CB1DF1" w:rsidRPr="00E11371" w:rsidRDefault="00CB1DF1" w:rsidP="00CB1DF1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E11371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11371">
        <w:rPr>
          <w:rFonts w:ascii="Times New Roman" w:hAnsi="Times New Roman"/>
          <w:sz w:val="24"/>
          <w:szCs w:val="24"/>
        </w:rPr>
        <w:t>/</w:t>
      </w:r>
    </w:p>
    <w:p w:rsidR="00CB1DF1" w:rsidRPr="00E11371" w:rsidRDefault="00144A1D" w:rsidP="00CB1DF1">
      <w:pPr>
        <w:rPr>
          <w:rFonts w:ascii="Times New Roman" w:hAnsi="Times New Roman"/>
          <w:sz w:val="24"/>
          <w:szCs w:val="24"/>
        </w:rPr>
      </w:pPr>
      <w:hyperlink r:id="rId6" w:history="1">
        <w:r w:rsidR="00CB1DF1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CB1DF1"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="00CB1DF1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="00CB1DF1"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="00CB1DF1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CB1DF1"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CB1DF1" w:rsidRPr="00E11371" w:rsidRDefault="00144A1D" w:rsidP="00CB1DF1">
      <w:pPr>
        <w:rPr>
          <w:rFonts w:ascii="Times New Roman" w:hAnsi="Times New Roman"/>
          <w:sz w:val="24"/>
          <w:szCs w:val="24"/>
        </w:rPr>
      </w:pPr>
      <w:hyperlink r:id="rId7" w:history="1">
        <w:r w:rsidR="00CB1DF1"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CB1DF1" w:rsidRPr="00BC029D" w:rsidRDefault="00144A1D" w:rsidP="00CB1DF1">
      <w:pPr>
        <w:rPr>
          <w:rFonts w:ascii="Times New Roman" w:hAnsi="Times New Roman"/>
          <w:sz w:val="24"/>
          <w:szCs w:val="24"/>
        </w:rPr>
      </w:pPr>
      <w:hyperlink r:id="rId8" w:history="1">
        <w:r w:rsidR="00CB1DF1"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 w:rsidR="00CB1DF1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="00CB1DF1"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="00CB1DF1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="00CB1DF1"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CB1DF1" w:rsidRPr="00BC029D" w:rsidRDefault="00144A1D" w:rsidP="00CB1DF1">
      <w:pPr>
        <w:rPr>
          <w:rFonts w:ascii="Times New Roman" w:hAnsi="Times New Roman"/>
          <w:sz w:val="24"/>
          <w:szCs w:val="24"/>
        </w:rPr>
      </w:pPr>
      <w:hyperlink r:id="rId9" w:history="1">
        <w:r w:rsidR="00CB1DF1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CB1DF1"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="00CB1DF1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="00CB1DF1"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="00CB1DF1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="00CB1DF1"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="00CB1DF1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="00CB1DF1"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="00CB1DF1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="00CB1DF1"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CB1DF1" w:rsidRPr="00BC029D" w:rsidRDefault="00CB1DF1" w:rsidP="00CB1DF1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BC029D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new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math</w:t>
      </w:r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department</w:t>
      </w:r>
      <w:r w:rsidRPr="00BC029D">
        <w:rPr>
          <w:rFonts w:ascii="Times New Roman" w:hAnsi="Times New Roman"/>
          <w:sz w:val="24"/>
          <w:szCs w:val="24"/>
        </w:rPr>
        <w:t>/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index</w:t>
      </w:r>
      <w:r w:rsidRPr="00BC029D">
        <w:rPr>
          <w:rFonts w:ascii="Times New Roman" w:hAnsi="Times New Roman"/>
          <w:sz w:val="24"/>
          <w:szCs w:val="24"/>
        </w:rPr>
        <w:t>-</w:t>
      </w:r>
      <w:r w:rsidRPr="00A32A6A">
        <w:rPr>
          <w:rFonts w:ascii="Times New Roman" w:hAnsi="Times New Roman"/>
          <w:sz w:val="24"/>
          <w:szCs w:val="24"/>
          <w:lang w:val="en-US"/>
        </w:rPr>
        <w:t>k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html</w:t>
      </w:r>
    </w:p>
    <w:p w:rsidR="00514AC9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514AC9" w:rsidRPr="00753007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sectPr w:rsidR="00514AC9" w:rsidRPr="00753007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8"/>
  </w:num>
  <w:num w:numId="5">
    <w:abstractNumId w:val="12"/>
  </w:num>
  <w:num w:numId="6">
    <w:abstractNumId w:val="7"/>
  </w:num>
  <w:num w:numId="7">
    <w:abstractNumId w:val="0"/>
  </w:num>
  <w:num w:numId="8">
    <w:abstractNumId w:val="1"/>
  </w:num>
  <w:num w:numId="9">
    <w:abstractNumId w:val="10"/>
  </w:num>
  <w:num w:numId="10">
    <w:abstractNumId w:val="2"/>
  </w:num>
  <w:num w:numId="11">
    <w:abstractNumId w:val="5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474F6"/>
    <w:rsid w:val="00060055"/>
    <w:rsid w:val="0006076F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44A1D"/>
    <w:rsid w:val="00154A34"/>
    <w:rsid w:val="00165F1D"/>
    <w:rsid w:val="00174334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11067"/>
    <w:rsid w:val="00211221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C4D9E"/>
    <w:rsid w:val="003D2ED0"/>
    <w:rsid w:val="003E01D5"/>
    <w:rsid w:val="003E0655"/>
    <w:rsid w:val="003E070A"/>
    <w:rsid w:val="003E1E6D"/>
    <w:rsid w:val="003F0CC7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D7C53"/>
    <w:rsid w:val="004E20E8"/>
    <w:rsid w:val="004F7EF1"/>
    <w:rsid w:val="00503BC4"/>
    <w:rsid w:val="0051369A"/>
    <w:rsid w:val="00514AC9"/>
    <w:rsid w:val="00536DF9"/>
    <w:rsid w:val="00545C3F"/>
    <w:rsid w:val="00547B1B"/>
    <w:rsid w:val="005500FE"/>
    <w:rsid w:val="005519E8"/>
    <w:rsid w:val="00555021"/>
    <w:rsid w:val="00587018"/>
    <w:rsid w:val="005A26D4"/>
    <w:rsid w:val="005B2D76"/>
    <w:rsid w:val="005D6CF8"/>
    <w:rsid w:val="005D7D2B"/>
    <w:rsid w:val="005E37A2"/>
    <w:rsid w:val="005F0085"/>
    <w:rsid w:val="005F108F"/>
    <w:rsid w:val="005F3AAB"/>
    <w:rsid w:val="00611D42"/>
    <w:rsid w:val="00614BAB"/>
    <w:rsid w:val="00624F62"/>
    <w:rsid w:val="00625DEB"/>
    <w:rsid w:val="00630B89"/>
    <w:rsid w:val="00632F44"/>
    <w:rsid w:val="00634812"/>
    <w:rsid w:val="00660792"/>
    <w:rsid w:val="0066447A"/>
    <w:rsid w:val="00665CD1"/>
    <w:rsid w:val="00697A7A"/>
    <w:rsid w:val="006A082E"/>
    <w:rsid w:val="006B1774"/>
    <w:rsid w:val="006B4D99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72FA8"/>
    <w:rsid w:val="007962B5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08C6"/>
    <w:rsid w:val="00804DA2"/>
    <w:rsid w:val="00817503"/>
    <w:rsid w:val="00832810"/>
    <w:rsid w:val="008402AF"/>
    <w:rsid w:val="008613F7"/>
    <w:rsid w:val="00861CBC"/>
    <w:rsid w:val="00865D54"/>
    <w:rsid w:val="00867EBB"/>
    <w:rsid w:val="00872918"/>
    <w:rsid w:val="008A2E7A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03C0"/>
    <w:rsid w:val="00981DAC"/>
    <w:rsid w:val="0098376D"/>
    <w:rsid w:val="0099053A"/>
    <w:rsid w:val="00994792"/>
    <w:rsid w:val="009B5990"/>
    <w:rsid w:val="009C3B19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17402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B1DF1"/>
    <w:rsid w:val="00CC26F0"/>
    <w:rsid w:val="00CC3F11"/>
    <w:rsid w:val="00CD1526"/>
    <w:rsid w:val="00CE2958"/>
    <w:rsid w:val="00CE6628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character" w:styleId="ab">
    <w:name w:val="Placeholder Text"/>
    <w:basedOn w:val="a0"/>
    <w:uiPriority w:val="99"/>
    <w:semiHidden/>
    <w:rsid w:val="0066447A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66447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6447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th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s.org/mathsci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10</Pages>
  <Words>2185</Words>
  <Characters>12459</Characters>
  <Application>Microsoft Office Word</Application>
  <DocSecurity>0</DocSecurity>
  <Lines>103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27</cp:revision>
  <cp:lastPrinted>2014-12-19T13:38:00Z</cp:lastPrinted>
  <dcterms:created xsi:type="dcterms:W3CDTF">2015-10-29T16:52:00Z</dcterms:created>
  <dcterms:modified xsi:type="dcterms:W3CDTF">2016-01-16T13:36:00Z</dcterms:modified>
</cp:coreProperties>
</file>