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41" w:rsidRPr="00D724D6" w:rsidRDefault="00D724D6" w:rsidP="00D724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4D6">
        <w:rPr>
          <w:rFonts w:ascii="Times New Roman" w:hAnsi="Times New Roman" w:cs="Times New Roman"/>
          <w:sz w:val="28"/>
          <w:szCs w:val="28"/>
        </w:rPr>
        <w:t>ПРОГРАММА СПЕЦИАЛЬНОГО КУРСА</w:t>
      </w:r>
    </w:p>
    <w:p w:rsidR="00D724D6" w:rsidRPr="00D724D6" w:rsidRDefault="00D724D6" w:rsidP="00D724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4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724D6">
        <w:rPr>
          <w:rFonts w:ascii="Times New Roman" w:hAnsi="Times New Roman" w:cs="Times New Roman"/>
          <w:sz w:val="28"/>
          <w:szCs w:val="28"/>
        </w:rPr>
        <w:t>Диофантовы</w:t>
      </w:r>
      <w:proofErr w:type="spellEnd"/>
      <w:r w:rsidRPr="00D724D6">
        <w:rPr>
          <w:rFonts w:ascii="Times New Roman" w:hAnsi="Times New Roman" w:cs="Times New Roman"/>
          <w:sz w:val="28"/>
          <w:szCs w:val="28"/>
        </w:rPr>
        <w:t xml:space="preserve"> уравнения»</w:t>
      </w:r>
    </w:p>
    <w:p w:rsidR="00D724D6" w:rsidRDefault="00D724D6" w:rsidP="00D724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4D6">
        <w:rPr>
          <w:rFonts w:ascii="Times New Roman" w:hAnsi="Times New Roman" w:cs="Times New Roman"/>
          <w:sz w:val="28"/>
          <w:szCs w:val="28"/>
        </w:rPr>
        <w:t>Лектор профессор Ю.В. Нестеренко</w:t>
      </w:r>
    </w:p>
    <w:p w:rsidR="00D724D6" w:rsidRDefault="00D724D6" w:rsidP="00D724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4D6" w:rsidRDefault="00D724D6" w:rsidP="00D724D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Рациональные точки на кривых второго порядка. Геометрия кубических кривых.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Вейерштрассова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нормальная форма. Точные формулы для группового закона.</w:t>
      </w:r>
    </w:p>
    <w:p w:rsidR="00D724D6" w:rsidRDefault="00D724D6" w:rsidP="00D724D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Точки второго и третьего порядков. Действительные и комплексные точки на кубических кривых. Точки конечного порядка имеют целые координаты.  Теорема Нагеля-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Лютц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24D6" w:rsidRDefault="00D724D6" w:rsidP="00D724D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рациональных точек на эллиптической кривой. Высоты и спуск. Высота суммы двух точек. Высота удвоенной точки. Теорема Морделла.</w:t>
      </w:r>
    </w:p>
    <w:p w:rsidR="007736E8" w:rsidRDefault="007736E8" w:rsidP="00D724D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Кубические кривые над конечными полями. </w:t>
      </w:r>
      <w:r w:rsidR="006E65D4">
        <w:rPr>
          <w:rFonts w:ascii="Times New Roman" w:hAnsi="Times New Roman" w:cs="Times New Roman"/>
          <w:sz w:val="28"/>
          <w:szCs w:val="28"/>
        </w:rPr>
        <w:t xml:space="preserve">Теорема Гаусса о числе решений уравнения </w:t>
      </w:r>
      <w:r w:rsidR="006E65D4" w:rsidRPr="006E65D4">
        <w:rPr>
          <w:rFonts w:ascii="Times New Roman" w:hAnsi="Times New Roman" w:cs="Times New Roman"/>
          <w:position w:val="-12"/>
          <w:sz w:val="28"/>
          <w:szCs w:val="28"/>
        </w:rPr>
        <w:object w:dxaOrig="180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90pt;height:23.25pt" o:ole="">
            <v:imagedata r:id="rId6" o:title=""/>
          </v:shape>
          <o:OLEObject Type="Embed" ProgID="Equation.DSMT4" ShapeID="_x0000_i1027" DrawAspect="Content" ObjectID="_1409436501" r:id="rId7"/>
        </w:object>
      </w:r>
      <w:r w:rsidR="006E65D4">
        <w:rPr>
          <w:rFonts w:ascii="Times New Roman" w:hAnsi="Times New Roman" w:cs="Times New Roman"/>
          <w:sz w:val="28"/>
          <w:szCs w:val="28"/>
        </w:rPr>
        <w:t xml:space="preserve"> над конечными полями </w:t>
      </w:r>
      <w:r w:rsidR="006E65D4" w:rsidRPr="006E65D4">
        <w:rPr>
          <w:rFonts w:ascii="Times New Roman" w:hAnsi="Times New Roman" w:cs="Times New Roman"/>
          <w:position w:val="-14"/>
          <w:sz w:val="28"/>
          <w:szCs w:val="28"/>
        </w:rPr>
        <w:object w:dxaOrig="320" w:dyaOrig="380">
          <v:shape id="_x0000_i1026" type="#_x0000_t75" style="width:15.75pt;height:18.75pt" o:ole="">
            <v:imagedata r:id="rId8" o:title=""/>
          </v:shape>
          <o:OLEObject Type="Embed" ProgID="Equation.DSMT4" ShapeID="_x0000_i1026" DrawAspect="Content" ObjectID="_1409436502" r:id="rId9"/>
        </w:object>
      </w:r>
      <w:r w:rsidR="006E65D4">
        <w:rPr>
          <w:rFonts w:ascii="Times New Roman" w:hAnsi="Times New Roman" w:cs="Times New Roman"/>
          <w:sz w:val="28"/>
          <w:szCs w:val="28"/>
        </w:rPr>
        <w:t xml:space="preserve"> для простых </w:t>
      </w:r>
      <w:r w:rsidR="006E65D4" w:rsidRPr="006E65D4">
        <w:rPr>
          <w:rFonts w:ascii="Times New Roman" w:hAnsi="Times New Roman" w:cs="Times New Roman"/>
          <w:position w:val="-12"/>
          <w:sz w:val="28"/>
          <w:szCs w:val="28"/>
        </w:rPr>
        <w:object w:dxaOrig="260" w:dyaOrig="300">
          <v:shape id="_x0000_i1025" type="#_x0000_t75" style="width:12.75pt;height:15pt" o:ole="">
            <v:imagedata r:id="rId10" o:title=""/>
          </v:shape>
          <o:OLEObject Type="Embed" ProgID="Equation.DSMT4" ShapeID="_x0000_i1025" DrawAspect="Content" ObjectID="_1409436503" r:id="rId11"/>
        </w:object>
      </w:r>
      <w:r w:rsidR="006E65D4" w:rsidRPr="006E65D4">
        <w:rPr>
          <w:rFonts w:ascii="Times New Roman" w:hAnsi="Times New Roman" w:cs="Times New Roman"/>
          <w:sz w:val="28"/>
          <w:szCs w:val="28"/>
        </w:rPr>
        <w:t>.</w:t>
      </w:r>
      <w:r w:rsidR="00E97B08" w:rsidRPr="00E97B08">
        <w:rPr>
          <w:rFonts w:ascii="Times New Roman" w:hAnsi="Times New Roman" w:cs="Times New Roman"/>
          <w:sz w:val="28"/>
          <w:szCs w:val="28"/>
        </w:rPr>
        <w:t xml:space="preserve"> </w:t>
      </w:r>
      <w:r w:rsidR="00E97B08">
        <w:rPr>
          <w:rFonts w:ascii="Times New Roman" w:hAnsi="Times New Roman" w:cs="Times New Roman"/>
          <w:sz w:val="28"/>
          <w:szCs w:val="28"/>
        </w:rPr>
        <w:t xml:space="preserve">Теорема Хассе об оценках числа точек эллиптической кривой над конечным полем. Алгоритм </w:t>
      </w:r>
      <w:proofErr w:type="spellStart"/>
      <w:r w:rsidR="00E97B08">
        <w:rPr>
          <w:rFonts w:ascii="Times New Roman" w:hAnsi="Times New Roman" w:cs="Times New Roman"/>
          <w:sz w:val="28"/>
          <w:szCs w:val="28"/>
        </w:rPr>
        <w:t>Ленстры</w:t>
      </w:r>
      <w:proofErr w:type="spellEnd"/>
      <w:r w:rsidR="00E97B08">
        <w:rPr>
          <w:rFonts w:ascii="Times New Roman" w:hAnsi="Times New Roman" w:cs="Times New Roman"/>
          <w:sz w:val="28"/>
          <w:szCs w:val="28"/>
        </w:rPr>
        <w:t xml:space="preserve"> разложения целых чисел на множители с помощью эллиптических кривых. </w:t>
      </w:r>
    </w:p>
    <w:p w:rsidR="00E97B08" w:rsidRDefault="00E97B08" w:rsidP="00D724D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Целые точки на кубических кривых.</w:t>
      </w:r>
      <w:r w:rsidR="002131C6">
        <w:rPr>
          <w:rFonts w:ascii="Times New Roman" w:hAnsi="Times New Roman" w:cs="Times New Roman"/>
          <w:sz w:val="28"/>
          <w:szCs w:val="28"/>
        </w:rPr>
        <w:t xml:space="preserve"> О числе целых решений уравнения </w:t>
      </w:r>
      <w:r w:rsidR="002131C6" w:rsidRPr="002131C6">
        <w:rPr>
          <w:rFonts w:ascii="Times New Roman" w:hAnsi="Times New Roman" w:cs="Times New Roman"/>
          <w:position w:val="-10"/>
          <w:sz w:val="28"/>
          <w:szCs w:val="28"/>
        </w:rPr>
        <w:object w:dxaOrig="1180" w:dyaOrig="360">
          <v:shape id="_x0000_i1028" type="#_x0000_t75" style="width:59.25pt;height:18pt" o:ole="">
            <v:imagedata r:id="rId12" o:title=""/>
          </v:shape>
          <o:OLEObject Type="Embed" ProgID="Equation.DSMT4" ShapeID="_x0000_i1028" DrawAspect="Content" ObjectID="_1409436504" r:id="rId13"/>
        </w:object>
      </w:r>
      <w:r w:rsidR="002131C6">
        <w:rPr>
          <w:rFonts w:ascii="Times New Roman" w:hAnsi="Times New Roman" w:cs="Times New Roman"/>
          <w:sz w:val="28"/>
          <w:szCs w:val="28"/>
        </w:rPr>
        <w:t xml:space="preserve">. Теорема </w:t>
      </w:r>
      <w:proofErr w:type="spellStart"/>
      <w:r w:rsidR="002131C6">
        <w:rPr>
          <w:rFonts w:ascii="Times New Roman" w:hAnsi="Times New Roman" w:cs="Times New Roman"/>
          <w:sz w:val="28"/>
          <w:szCs w:val="28"/>
        </w:rPr>
        <w:t>Туэ</w:t>
      </w:r>
      <w:proofErr w:type="spellEnd"/>
      <w:r w:rsidR="002131C6">
        <w:rPr>
          <w:rFonts w:ascii="Times New Roman" w:hAnsi="Times New Roman" w:cs="Times New Roman"/>
          <w:sz w:val="28"/>
          <w:szCs w:val="28"/>
        </w:rPr>
        <w:t xml:space="preserve"> о рациональных приближениях алгебраических чисел. </w:t>
      </w:r>
      <w:r w:rsidR="00457C5F">
        <w:rPr>
          <w:rFonts w:ascii="Times New Roman" w:hAnsi="Times New Roman" w:cs="Times New Roman"/>
          <w:sz w:val="28"/>
          <w:szCs w:val="28"/>
        </w:rPr>
        <w:t xml:space="preserve">Конечность </w:t>
      </w:r>
      <w:r w:rsidR="000674BD">
        <w:rPr>
          <w:rFonts w:ascii="Times New Roman" w:hAnsi="Times New Roman" w:cs="Times New Roman"/>
          <w:sz w:val="28"/>
          <w:szCs w:val="28"/>
        </w:rPr>
        <w:t>множества</w:t>
      </w:r>
      <w:bookmarkStart w:id="0" w:name="_GoBack"/>
      <w:bookmarkEnd w:id="0"/>
      <w:r w:rsidR="00457C5F">
        <w:rPr>
          <w:rFonts w:ascii="Times New Roman" w:hAnsi="Times New Roman" w:cs="Times New Roman"/>
          <w:sz w:val="28"/>
          <w:szCs w:val="28"/>
        </w:rPr>
        <w:t xml:space="preserve"> решений </w:t>
      </w:r>
      <w:proofErr w:type="spellStart"/>
      <w:r w:rsidR="00457C5F">
        <w:rPr>
          <w:rFonts w:ascii="Times New Roman" w:hAnsi="Times New Roman" w:cs="Times New Roman"/>
          <w:sz w:val="28"/>
          <w:szCs w:val="28"/>
        </w:rPr>
        <w:t>д</w:t>
      </w:r>
      <w:r w:rsidR="002131C6">
        <w:rPr>
          <w:rFonts w:ascii="Times New Roman" w:hAnsi="Times New Roman" w:cs="Times New Roman"/>
          <w:sz w:val="28"/>
          <w:szCs w:val="28"/>
        </w:rPr>
        <w:t>иофант</w:t>
      </w:r>
      <w:r w:rsidR="00457C5F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457C5F">
        <w:rPr>
          <w:rFonts w:ascii="Times New Roman" w:hAnsi="Times New Roman" w:cs="Times New Roman"/>
          <w:sz w:val="28"/>
          <w:szCs w:val="28"/>
        </w:rPr>
        <w:t xml:space="preserve"> уравнения</w:t>
      </w:r>
      <w:r w:rsidR="0021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C6">
        <w:rPr>
          <w:rFonts w:ascii="Times New Roman" w:hAnsi="Times New Roman" w:cs="Times New Roman"/>
          <w:sz w:val="28"/>
          <w:szCs w:val="28"/>
        </w:rPr>
        <w:t>Туэ</w:t>
      </w:r>
      <w:proofErr w:type="spellEnd"/>
      <w:r w:rsidR="002131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7C5F" w:rsidRPr="00D724D6" w:rsidRDefault="00457C5F" w:rsidP="00457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7C5F" w:rsidRPr="00D7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851DA"/>
    <w:multiLevelType w:val="hybridMultilevel"/>
    <w:tmpl w:val="A392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D6"/>
    <w:rsid w:val="000674BD"/>
    <w:rsid w:val="002131C6"/>
    <w:rsid w:val="00393EAB"/>
    <w:rsid w:val="00457C5F"/>
    <w:rsid w:val="006E65D4"/>
    <w:rsid w:val="007736E8"/>
    <w:rsid w:val="00C956CC"/>
    <w:rsid w:val="00CF1541"/>
    <w:rsid w:val="00D724D6"/>
    <w:rsid w:val="00E9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2012-09-17T20:03:00Z</dcterms:created>
  <dcterms:modified xsi:type="dcterms:W3CDTF">2012-09-17T21:22:00Z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