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  <w:t>Константин Евдокимов</w:t>
      </w:r>
    </w:p>
    <w:p>
      <w:pPr>
        <w:pStyle w:val="style0"/>
        <w:jc w:val="center"/>
      </w:pPr>
      <w:r>
        <w:rPr/>
        <w:t>«Принцип переноса и последовательные минимумы».</w:t>
      </w:r>
    </w:p>
    <w:p>
      <w:pPr>
        <w:pStyle w:val="style0"/>
        <w:ind w:firstLine="765" w:left="0" w:right="0"/>
        <w:jc w:val="center"/>
      </w:pPr>
      <w:r>
        <w:rPr/>
      </w:r>
    </w:p>
    <w:p>
      <w:pPr>
        <w:pStyle w:val="style0"/>
        <w:ind w:firstLine="780" w:left="0" w:right="0"/>
        <w:jc w:val="both"/>
      </w:pPr>
      <w:r>
        <w:rPr/>
        <w:t xml:space="preserve"> </w:t>
      </w:r>
      <w:r>
        <w:rPr/>
        <w:t>В докладе пойдет речь о принципе переноса и улучшении теоремы Малера. Принцип переноса связывает решения двух двойственных задач (о совместном приближении и о приближинии значений линейной формы). Принцип переноса можно представить как принцип связи последовательных минимумов двух «двойственных» параллелепипедов. Теорема Малера - классический результат о связи их первых минимумов. Представленный результат определяет связь между первым и вторым минимумами этих параллелепипедов.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ru-RU"/>
    </w:rPr>
  </w:style>
  <w:style w:styleId="style15" w:type="paragraph">
    <w:name w:val="Заголовок"/>
    <w:basedOn w:val="style0"/>
    <w:next w:val="style16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16" w:type="paragraph">
    <w:name w:val="Основной текст"/>
    <w:basedOn w:val="style0"/>
    <w:next w:val="style16"/>
    <w:pPr>
      <w:spacing w:after="120" w:before="0"/>
    </w:pPr>
    <w:rPr/>
  </w:style>
  <w:style w:styleId="style17" w:type="paragraph">
    <w:name w:val="Список"/>
    <w:basedOn w:val="style16"/>
    <w:next w:val="style17"/>
    <w:pPr/>
    <w:rPr>
      <w:rFonts w:cs="Mangal"/>
    </w:rPr>
  </w:style>
  <w:style w:styleId="style18" w:type="paragraph">
    <w:name w:val="Название"/>
    <w:basedOn w:val="style0"/>
    <w:next w:val="style18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19" w:type="paragraph">
    <w:name w:val="Указатель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2013-09-25T08:09:11.31Z</dcterms:created>
  <cp:revision>0</cp:revision>
</cp:coreProperties>
</file>