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Default="0036677B" w:rsidP="007E24DD">
      <w:pPr>
        <w:jc w:val="right"/>
        <w:rPr>
          <w:rFonts w:ascii="Times New Roman" w:hAnsi="Times New Roman"/>
          <w:b/>
          <w:sz w:val="24"/>
          <w:szCs w:val="24"/>
        </w:rPr>
      </w:pPr>
    </w:p>
    <w:p w:rsidR="00553F01" w:rsidRPr="003A3649" w:rsidRDefault="00553F01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8010F3">
        <w:rPr>
          <w:rFonts w:ascii="Times New Roman" w:hAnsi="Times New Roman"/>
          <w:sz w:val="24"/>
          <w:szCs w:val="24"/>
        </w:rPr>
        <w:t xml:space="preserve">Обобщённые </w:t>
      </w:r>
      <w:proofErr w:type="spellStart"/>
      <w:r w:rsidR="008010F3">
        <w:rPr>
          <w:rFonts w:ascii="Times New Roman" w:hAnsi="Times New Roman"/>
          <w:sz w:val="24"/>
          <w:szCs w:val="24"/>
        </w:rPr>
        <w:t>полилогарифмы</w:t>
      </w:r>
      <w:proofErr w:type="spellEnd"/>
      <w:r w:rsidR="007D1562" w:rsidRPr="007244CF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B91BEB">
        <w:rPr>
          <w:rFonts w:ascii="Times New Roman" w:hAnsi="Times New Roman"/>
          <w:sz w:val="24"/>
          <w:szCs w:val="24"/>
        </w:rPr>
        <w:t>элементы теории чисел</w:t>
      </w:r>
      <w:r w:rsidR="00B91BEB" w:rsidRPr="002333D0">
        <w:rPr>
          <w:rFonts w:ascii="Times New Roman" w:hAnsi="Times New Roman"/>
          <w:sz w:val="24"/>
          <w:szCs w:val="24"/>
        </w:rPr>
        <w:t>, математический анализ</w:t>
      </w:r>
      <w:r w:rsidR="00B91BEB">
        <w:rPr>
          <w:rFonts w:ascii="Times New Roman" w:hAnsi="Times New Roman"/>
          <w:sz w:val="24"/>
          <w:szCs w:val="24"/>
        </w:rPr>
        <w:t>, к</w:t>
      </w:r>
      <w:r w:rsidR="00B91BEB" w:rsidRPr="007244CF">
        <w:rPr>
          <w:rFonts w:ascii="Times New Roman" w:hAnsi="Times New Roman"/>
          <w:sz w:val="24"/>
          <w:szCs w:val="24"/>
        </w:rPr>
        <w:t xml:space="preserve">ратные </w:t>
      </w:r>
      <w:proofErr w:type="spellStart"/>
      <w:r w:rsidR="00B91BEB" w:rsidRPr="007244CF">
        <w:rPr>
          <w:rFonts w:ascii="Times New Roman" w:hAnsi="Times New Roman"/>
          <w:sz w:val="24"/>
          <w:szCs w:val="24"/>
        </w:rPr>
        <w:t>дзета</w:t>
      </w:r>
      <w:proofErr w:type="spellEnd"/>
      <w:r w:rsidR="00B91BEB" w:rsidRPr="007244CF">
        <w:rPr>
          <w:rFonts w:ascii="Times New Roman" w:hAnsi="Times New Roman"/>
          <w:sz w:val="24"/>
          <w:szCs w:val="24"/>
        </w:rPr>
        <w:t>-значения</w:t>
      </w:r>
      <w:r w:rsidR="00B91BEB">
        <w:rPr>
          <w:rFonts w:ascii="Times New Roman" w:hAnsi="Times New Roman"/>
          <w:sz w:val="24"/>
          <w:szCs w:val="24"/>
        </w:rPr>
        <w:t>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6535F4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6535F4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6535F4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B91BEB" w:rsidRPr="00311150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Borwein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J. </w:t>
      </w:r>
      <w:proofErr w:type="gramStart"/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311150">
        <w:rPr>
          <w:rFonts w:ascii="Times New Roman" w:hAnsi="Times New Roman"/>
          <w:sz w:val="24"/>
          <w:szCs w:val="24"/>
          <w:lang w:val="en-US"/>
        </w:rPr>
        <w:t xml:space="preserve"> Bradley D. </w:t>
      </w:r>
      <w:r w:rsidRPr="00311150">
        <w:rPr>
          <w:rFonts w:ascii="Times New Roman" w:hAnsi="Times New Roman"/>
          <w:sz w:val="24"/>
          <w:szCs w:val="24"/>
        </w:rPr>
        <w:t>М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Broadhurst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D. J.,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Lisonek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P., Special values of multiple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polylogarithms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>Transactions of the American Mathematical Society, Vol. 353, No 3, 907 – 941.</w:t>
      </w:r>
    </w:p>
    <w:p w:rsidR="00B91BEB" w:rsidRPr="00311150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Euler L., De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summis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reciprocarum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7, 1740, 123 – 134.</w:t>
      </w:r>
    </w:p>
    <w:p w:rsidR="00B91BEB" w:rsidRPr="00311150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Euler L.,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Meditationes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circa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singulare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serierum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genus.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Novi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Commentarii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aeademiae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seientiarum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Petropolitanae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20, 1776, 140 – 186.</w:t>
      </w:r>
    </w:p>
    <w:p w:rsidR="00B91BEB" w:rsidRPr="00311150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1150">
        <w:rPr>
          <w:rFonts w:ascii="Times New Roman" w:hAnsi="Times New Roman"/>
          <w:sz w:val="24"/>
          <w:szCs w:val="24"/>
        </w:rPr>
        <w:t>Эйлер Л., Введение в анализ бесконечно малых. Том I, Издание второе. Государственное издательство физико-математическо</w:t>
      </w:r>
      <w:r>
        <w:rPr>
          <w:rFonts w:ascii="Times New Roman" w:hAnsi="Times New Roman"/>
          <w:sz w:val="24"/>
          <w:szCs w:val="24"/>
        </w:rPr>
        <w:t>й ли</w:t>
      </w:r>
      <w:r w:rsidRPr="00311150">
        <w:rPr>
          <w:rFonts w:ascii="Times New Roman" w:hAnsi="Times New Roman"/>
          <w:sz w:val="24"/>
          <w:szCs w:val="24"/>
        </w:rPr>
        <w:t>тературы, Москва, 1961.</w:t>
      </w:r>
    </w:p>
    <w:p w:rsidR="00B91BEB" w:rsidRPr="00311150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11150">
        <w:rPr>
          <w:rFonts w:ascii="Times New Roman" w:hAnsi="Times New Roman"/>
          <w:sz w:val="24"/>
          <w:szCs w:val="24"/>
          <w:lang w:val="en-US"/>
        </w:rPr>
        <w:t xml:space="preserve">Gauss </w:t>
      </w:r>
      <w:r w:rsidRPr="00311150">
        <w:rPr>
          <w:rFonts w:ascii="Times New Roman" w:hAnsi="Times New Roman"/>
          <w:sz w:val="24"/>
          <w:szCs w:val="24"/>
        </w:rPr>
        <w:t>С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. F.,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Disquisitiones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generates circa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seriam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infinitam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311150">
        <w:rPr>
          <w:rFonts w:ascii="Times New Roman" w:hAnsi="Times New Roman"/>
          <w:sz w:val="24"/>
          <w:szCs w:val="24"/>
        </w:rPr>
        <w:t>на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</w:rPr>
        <w:t>латыни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Commentationes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soeietatis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regiae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seient</w:t>
      </w:r>
      <w:r>
        <w:rPr>
          <w:rFonts w:ascii="Times New Roman" w:hAnsi="Times New Roman"/>
          <w:sz w:val="24"/>
          <w:szCs w:val="24"/>
          <w:lang w:val="en-US"/>
        </w:rPr>
        <w:t>arum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Goettingensis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reeentiores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11150">
        <w:rPr>
          <w:rFonts w:ascii="Times New Roman" w:hAnsi="Times New Roman"/>
          <w:sz w:val="24"/>
          <w:szCs w:val="24"/>
          <w:lang w:val="en-US"/>
        </w:rPr>
        <w:t>2, 1813, 125 - 162, (</w:t>
      </w:r>
      <w:r w:rsidRPr="00311150">
        <w:rPr>
          <w:rFonts w:ascii="Times New Roman" w:hAnsi="Times New Roman"/>
          <w:sz w:val="24"/>
          <w:szCs w:val="24"/>
        </w:rPr>
        <w:t>переиздано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150">
        <w:rPr>
          <w:rFonts w:ascii="Times New Roman" w:hAnsi="Times New Roman"/>
          <w:sz w:val="24"/>
          <w:szCs w:val="24"/>
        </w:rPr>
        <w:t>в</w:t>
      </w:r>
      <w:r w:rsidRPr="003111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Werke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11150">
        <w:rPr>
          <w:rFonts w:ascii="Times New Roman" w:hAnsi="Times New Roman"/>
          <w:sz w:val="24"/>
          <w:szCs w:val="24"/>
          <w:lang w:val="en-US"/>
        </w:rPr>
        <w:t>Bd</w:t>
      </w:r>
      <w:proofErr w:type="spellEnd"/>
      <w:r w:rsidRPr="00311150">
        <w:rPr>
          <w:rFonts w:ascii="Times New Roman" w:hAnsi="Times New Roman"/>
          <w:sz w:val="24"/>
          <w:szCs w:val="24"/>
          <w:lang w:val="en-US"/>
        </w:rPr>
        <w:t xml:space="preserve"> 3, 124 - 162, Gottingen, 1876).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lastRenderedPageBreak/>
        <w:t>Kirillov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A. N.,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Dilogarithm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Identities.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Progress of Theoretical Physics Supplement, 118, 1995, 61 – 142.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Kummer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E. E.,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Ueber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Transcende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E5DC2">
        <w:rPr>
          <w:rFonts w:ascii="Times New Roman" w:hAnsi="Times New Roman"/>
          <w:sz w:val="24"/>
          <w:szCs w:val="24"/>
          <w:lang w:val="en-US"/>
        </w:rPr>
        <w:t>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welche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aus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wiederholten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Integrationen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rationalen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Formen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ent-stehen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Journal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für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reine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und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angewandte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Mathematik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21, 1840, Issue 21, 74 – 90.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>Landen J., A New Method of Computing the Sums of Certain Series.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Philosophical Transactions of the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Koval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Society of London, 51, 1759, 553 – 565.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 xml:space="preserve">Landen J., Mathematical 'memoirs respecting a variety of subjects: with an appendix containing tables of theorems for the calculation of </w:t>
      </w:r>
      <w:r>
        <w:rPr>
          <w:rFonts w:ascii="Times New Roman" w:hAnsi="Times New Roman"/>
          <w:sz w:val="24"/>
          <w:szCs w:val="24"/>
          <w:lang w:val="en-US"/>
        </w:rPr>
        <w:t xml:space="preserve">fluent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Vol. 1, 1780, London: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J.Nourse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 xml:space="preserve">Leibniz G. W.,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Leibnizens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mathematische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Schriften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E5DC2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изд</w:t>
      </w:r>
      <w:proofErr w:type="spellEnd"/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>. Karl Immanuel Gerhardt) 3, 1855, Halle, H.W, Schmidt.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E5DC2">
        <w:rPr>
          <w:rFonts w:ascii="Times New Roman" w:hAnsi="Times New Roman"/>
          <w:sz w:val="24"/>
          <w:szCs w:val="24"/>
          <w:lang w:val="en-US"/>
        </w:rPr>
        <w:t>von</w:t>
      </w:r>
      <w:proofErr w:type="gram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Lindemann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F., Uber die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Zahl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π</w:t>
      </w:r>
      <w:r w:rsidRPr="006E5DC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Mathematische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Annalen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 xml:space="preserve"> 20, 1882, 213 – 225.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6E5DC2">
        <w:rPr>
          <w:rFonts w:ascii="Times New Roman" w:hAnsi="Times New Roman"/>
          <w:sz w:val="24"/>
          <w:szCs w:val="24"/>
          <w:lang w:val="en-US"/>
        </w:rPr>
        <w:t xml:space="preserve">Spence W., An essay on the theory of the various orders of logarithmic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transcendents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; with an inquiry into the</w:t>
      </w:r>
      <w:r>
        <w:rPr>
          <w:rFonts w:ascii="Times New Roman" w:hAnsi="Times New Roman"/>
          <w:sz w:val="24"/>
          <w:szCs w:val="24"/>
          <w:lang w:val="en-US"/>
        </w:rPr>
        <w:t xml:space="preserve">ir applications to the integral </w:t>
      </w:r>
      <w:r w:rsidRPr="006E5DC2">
        <w:rPr>
          <w:rFonts w:ascii="Times New Roman" w:hAnsi="Times New Roman"/>
          <w:sz w:val="24"/>
          <w:szCs w:val="24"/>
          <w:lang w:val="en-US"/>
        </w:rPr>
        <w:t xml:space="preserve">calculus and the summation of series. London: printed for John Murray, 32, Fleet </w:t>
      </w:r>
      <w:proofErr w:type="spellStart"/>
      <w:r w:rsidRPr="006E5DC2">
        <w:rPr>
          <w:rFonts w:ascii="Times New Roman" w:hAnsi="Times New Roman"/>
          <w:sz w:val="24"/>
          <w:szCs w:val="24"/>
          <w:lang w:val="en-US"/>
        </w:rPr>
        <w:t>stret</w:t>
      </w:r>
      <w:proofErr w:type="spellEnd"/>
      <w:r w:rsidRPr="006E5DC2">
        <w:rPr>
          <w:rFonts w:ascii="Times New Roman" w:hAnsi="Times New Roman"/>
          <w:sz w:val="24"/>
          <w:szCs w:val="24"/>
          <w:lang w:val="en-US"/>
        </w:rPr>
        <w:t>, and Archibald Constable and company, Edinburgh, 1809.</w:t>
      </w:r>
    </w:p>
    <w:p w:rsidR="00B91BEB" w:rsidRPr="00B91BEB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5DC2">
        <w:rPr>
          <w:rFonts w:ascii="Times New Roman" w:hAnsi="Times New Roman"/>
          <w:sz w:val="24"/>
          <w:szCs w:val="24"/>
        </w:rPr>
        <w:t>Уиттекер</w:t>
      </w:r>
      <w:proofErr w:type="spellEnd"/>
      <w:r w:rsidRPr="006E5DC2">
        <w:rPr>
          <w:rFonts w:ascii="Times New Roman" w:hAnsi="Times New Roman"/>
          <w:sz w:val="24"/>
          <w:szCs w:val="24"/>
        </w:rPr>
        <w:t xml:space="preserve"> Э., Т., Ватсон Дж., Н., Курс современного анализа. Часть вторая. Трансцендентные функции. </w:t>
      </w:r>
      <w:r>
        <w:rPr>
          <w:rFonts w:ascii="Times New Roman" w:hAnsi="Times New Roman"/>
          <w:sz w:val="24"/>
          <w:szCs w:val="24"/>
        </w:rPr>
        <w:t>Издание второе. Государственное</w:t>
      </w:r>
      <w:r w:rsidRPr="006E5DC2">
        <w:rPr>
          <w:rFonts w:ascii="Times New Roman" w:hAnsi="Times New Roman"/>
          <w:sz w:val="24"/>
          <w:szCs w:val="24"/>
        </w:rPr>
        <w:t xml:space="preserve"> издательство физико-математической литературы, Москва, 1963.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Зудилин В. В., Алгебраические соотношения для кратных </w:t>
      </w:r>
      <w:proofErr w:type="spellStart"/>
      <w:r w:rsidRPr="006E5DC2">
        <w:rPr>
          <w:rFonts w:ascii="Times New Roman" w:hAnsi="Times New Roman"/>
          <w:sz w:val="24"/>
          <w:szCs w:val="24"/>
        </w:rPr>
        <w:t>дзета</w:t>
      </w:r>
      <w:proofErr w:type="spellEnd"/>
      <w:r w:rsidRPr="006E5DC2">
        <w:rPr>
          <w:rFonts w:ascii="Times New Roman" w:hAnsi="Times New Roman"/>
          <w:sz w:val="24"/>
          <w:szCs w:val="24"/>
        </w:rPr>
        <w:t>-значений. Успехи математических наук</w:t>
      </w:r>
      <w:r>
        <w:rPr>
          <w:rFonts w:ascii="Times New Roman" w:hAnsi="Times New Roman"/>
          <w:sz w:val="24"/>
          <w:szCs w:val="24"/>
        </w:rPr>
        <w:t>, 2003, Том 58, январь-февраль.</w:t>
      </w:r>
      <w:r w:rsidRPr="006E5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5DC2">
        <w:rPr>
          <w:rFonts w:ascii="Times New Roman" w:hAnsi="Times New Roman"/>
          <w:sz w:val="24"/>
          <w:szCs w:val="24"/>
        </w:rPr>
        <w:t>Вып</w:t>
      </w:r>
      <w:proofErr w:type="spellEnd"/>
      <w:r w:rsidRPr="006E5DC2">
        <w:rPr>
          <w:rFonts w:ascii="Times New Roman" w:hAnsi="Times New Roman"/>
          <w:sz w:val="24"/>
          <w:szCs w:val="24"/>
        </w:rPr>
        <w:t>. 1(349), 3 – 32.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Тождества для обобщенных </w:t>
      </w:r>
      <w:proofErr w:type="spellStart"/>
      <w:r w:rsidRPr="006E5DC2">
        <w:rPr>
          <w:rFonts w:ascii="Times New Roman" w:hAnsi="Times New Roman"/>
          <w:sz w:val="24"/>
          <w:szCs w:val="24"/>
        </w:rPr>
        <w:t>полилогарифмов</w:t>
      </w:r>
      <w:proofErr w:type="spellEnd"/>
      <w:r w:rsidRPr="006E5DC2">
        <w:rPr>
          <w:rFonts w:ascii="Times New Roman" w:hAnsi="Times New Roman"/>
          <w:sz w:val="24"/>
          <w:szCs w:val="24"/>
        </w:rPr>
        <w:t>. Математические заметки, 2003, № 4, Том 73, Стр. 613 – 624.</w:t>
      </w:r>
    </w:p>
    <w:p w:rsidR="00B91BEB" w:rsidRPr="006E5DC2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</w:t>
      </w:r>
      <w:proofErr w:type="gramStart"/>
      <w:r w:rsidRPr="006E5DC2">
        <w:rPr>
          <w:rFonts w:ascii="Times New Roman" w:hAnsi="Times New Roman"/>
          <w:sz w:val="24"/>
          <w:szCs w:val="24"/>
        </w:rPr>
        <w:t>Об</w:t>
      </w:r>
      <w:proofErr w:type="gramEnd"/>
      <w:r w:rsidRPr="006E5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одном тождестве для</w:t>
      </w:r>
      <w:r w:rsidRPr="006E5DC2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>общения гипергеометрического ин</w:t>
      </w:r>
      <w:r w:rsidRPr="006E5DC2">
        <w:rPr>
          <w:rFonts w:ascii="Times New Roman" w:hAnsi="Times New Roman"/>
          <w:sz w:val="24"/>
          <w:szCs w:val="24"/>
        </w:rPr>
        <w:t>теграла. Математические заметки, 2006, № 5, Том 79, Стр. 796 – 799.</w:t>
      </w:r>
    </w:p>
    <w:p w:rsidR="00B91BEB" w:rsidRDefault="00B91BEB" w:rsidP="00B91BE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5DC2">
        <w:rPr>
          <w:rFonts w:ascii="Times New Roman" w:hAnsi="Times New Roman"/>
          <w:sz w:val="24"/>
          <w:szCs w:val="24"/>
        </w:rPr>
        <w:t xml:space="preserve">Уланский Е. А., </w:t>
      </w:r>
      <w:proofErr w:type="gramStart"/>
      <w:r w:rsidRPr="006E5DC2">
        <w:rPr>
          <w:rFonts w:ascii="Times New Roman" w:hAnsi="Times New Roman"/>
          <w:sz w:val="24"/>
          <w:szCs w:val="24"/>
        </w:rPr>
        <w:t>О</w:t>
      </w:r>
      <w:proofErr w:type="gramEnd"/>
      <w:r w:rsidRPr="006E5DC2">
        <w:rPr>
          <w:rFonts w:ascii="Times New Roman" w:hAnsi="Times New Roman"/>
          <w:sz w:val="24"/>
          <w:szCs w:val="24"/>
        </w:rPr>
        <w:t xml:space="preserve"> линейной независимости значений функций </w:t>
      </w:r>
      <w:proofErr w:type="spellStart"/>
      <w:r w:rsidRPr="006E5DC2">
        <w:rPr>
          <w:rFonts w:ascii="Times New Roman" w:hAnsi="Times New Roman"/>
          <w:sz w:val="24"/>
          <w:szCs w:val="24"/>
        </w:rPr>
        <w:t>Лерха</w:t>
      </w:r>
      <w:proofErr w:type="spellEnd"/>
      <w:r w:rsidRPr="006E5DC2">
        <w:rPr>
          <w:rFonts w:ascii="Times New Roman" w:hAnsi="Times New Roman"/>
          <w:sz w:val="24"/>
          <w:szCs w:val="24"/>
        </w:rPr>
        <w:t>. Вестник Московского уни</w:t>
      </w:r>
      <w:r>
        <w:rPr>
          <w:rFonts w:ascii="Times New Roman" w:hAnsi="Times New Roman"/>
          <w:sz w:val="24"/>
          <w:szCs w:val="24"/>
        </w:rPr>
        <w:t>верситета. Серия 1, Математика,</w:t>
      </w:r>
      <w:r w:rsidRPr="006E5DC2">
        <w:rPr>
          <w:rFonts w:ascii="Times New Roman" w:hAnsi="Times New Roman"/>
          <w:sz w:val="24"/>
          <w:szCs w:val="24"/>
        </w:rPr>
        <w:t xml:space="preserve"> Механика, 2009, № 2, Стр. 56 - 59.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B91BEB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Обобщённые </w:t>
      </w:r>
      <w:proofErr w:type="spellStart"/>
      <w:r>
        <w:rPr>
          <w:rFonts w:ascii="Times New Roman" w:hAnsi="Times New Roman"/>
          <w:sz w:val="24"/>
          <w:szCs w:val="24"/>
        </w:rPr>
        <w:t>полилогарифмы</w:t>
      </w:r>
      <w:proofErr w:type="spellEnd"/>
      <w:r w:rsidR="007244CF" w:rsidRPr="007244CF">
        <w:rPr>
          <w:rFonts w:ascii="Times New Roman" w:hAnsi="Times New Roman"/>
          <w:sz w:val="24"/>
          <w:szCs w:val="24"/>
        </w:rPr>
        <w:t>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244CF" w:rsidRPr="007244CF">
        <w:rPr>
          <w:rFonts w:ascii="Times New Roman" w:hAnsi="Times New Roman"/>
          <w:sz w:val="24"/>
          <w:szCs w:val="24"/>
        </w:rPr>
        <w:t>доц</w:t>
      </w:r>
      <w:r w:rsidR="00753007" w:rsidRPr="007244CF">
        <w:rPr>
          <w:rFonts w:ascii="Times New Roman" w:hAnsi="Times New Roman"/>
          <w:sz w:val="24"/>
          <w:szCs w:val="24"/>
        </w:rPr>
        <w:t xml:space="preserve">. </w:t>
      </w:r>
      <w:r w:rsidR="007244CF" w:rsidRPr="007244CF">
        <w:rPr>
          <w:rFonts w:ascii="Times New Roman" w:hAnsi="Times New Roman"/>
          <w:sz w:val="24"/>
          <w:szCs w:val="24"/>
        </w:rPr>
        <w:t>Е</w:t>
      </w:r>
      <w:r w:rsidR="0022778D" w:rsidRPr="007244CF">
        <w:rPr>
          <w:rFonts w:ascii="Times New Roman" w:hAnsi="Times New Roman"/>
          <w:sz w:val="24"/>
          <w:szCs w:val="24"/>
        </w:rPr>
        <w:t>.</w:t>
      </w:r>
      <w:r w:rsidR="007244CF" w:rsidRPr="007244CF">
        <w:rPr>
          <w:rFonts w:ascii="Times New Roman" w:hAnsi="Times New Roman"/>
          <w:sz w:val="24"/>
          <w:szCs w:val="24"/>
        </w:rPr>
        <w:t xml:space="preserve"> А</w:t>
      </w:r>
      <w:r w:rsidR="0022778D" w:rsidRPr="007244CF">
        <w:rPr>
          <w:rFonts w:ascii="Times New Roman" w:hAnsi="Times New Roman"/>
          <w:sz w:val="24"/>
          <w:szCs w:val="24"/>
        </w:rPr>
        <w:t xml:space="preserve">. </w:t>
      </w:r>
      <w:r w:rsidR="007244CF" w:rsidRPr="007244CF">
        <w:rPr>
          <w:rFonts w:ascii="Times New Roman" w:hAnsi="Times New Roman"/>
          <w:sz w:val="24"/>
          <w:szCs w:val="24"/>
        </w:rPr>
        <w:t>Уланский.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D02573" w:rsidRPr="00D02573">
        <w:rPr>
          <w:rFonts w:ascii="Times New Roman" w:hAnsi="Times New Roman"/>
          <w:sz w:val="24"/>
          <w:szCs w:val="24"/>
        </w:rPr>
        <w:t>с</w:t>
      </w:r>
      <w:r w:rsidR="00D02573" w:rsidRPr="00D0257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пецкурс охватывает результаты со времён Леонарда Эйлера до наших дней. </w:t>
      </w:r>
      <w:r w:rsidR="008C08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Изучаются свойства функций, обобщающих дзета-функцию Римана, гипергеометрическую функцию Гаусса и некоторые другие</w:t>
      </w:r>
      <w:r w:rsidR="00D02573" w:rsidRPr="00D0257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8C08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Доказываются многие красивые тождества между этими функциями, а также исследуются значения данных функций при некоторых значениях аргумента.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8C084E" w:rsidRPr="007D1562" w:rsidTr="00D02573">
        <w:trPr>
          <w:trHeight w:val="277"/>
        </w:trPr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apple-converted-space"/>
                <w:color w:val="000000"/>
              </w:rPr>
            </w:pPr>
            <w:r w:rsidRPr="00AC1ED6">
              <w:rPr>
                <w:color w:val="000000"/>
              </w:rPr>
              <w:t xml:space="preserve">Классические </w:t>
            </w:r>
            <w:proofErr w:type="spellStart"/>
            <w:r w:rsidRPr="00AC1ED6">
              <w:rPr>
                <w:color w:val="000000"/>
              </w:rPr>
              <w:t>полилогарифмы</w:t>
            </w:r>
            <w:proofErr w:type="spellEnd"/>
            <w:r w:rsidRPr="00AC1ED6">
              <w:rPr>
                <w:rStyle w:val="apple-converted-space"/>
                <w:color w:val="000000"/>
              </w:rPr>
              <w:t>. </w:t>
            </w:r>
          </w:p>
        </w:tc>
      </w:tr>
      <w:tr w:rsidR="008C084E" w:rsidRPr="00B95695">
        <w:trPr>
          <w:trHeight w:val="202"/>
        </w:trPr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color w:val="000000"/>
              </w:rPr>
              <w:t xml:space="preserve">Точные формулы Леонарда Эйлера для значений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color w:val="000000"/>
              </w:rPr>
              <w:t xml:space="preserve"> при некоторых</w:t>
            </w:r>
            <w:r w:rsidRPr="00AC1ED6">
              <w:rPr>
                <w:rStyle w:val="apple-converted-space"/>
                <w:color w:val="000000"/>
              </w:rPr>
              <w:t> </w:t>
            </w:r>
            <w:r w:rsidRPr="00AC1ED6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значениях аргумента</w:t>
            </w:r>
            <w:r w:rsidRPr="00AC1ED6">
              <w:rPr>
                <w:color w:val="000000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color w:val="000000"/>
              </w:rPr>
              <w:t xml:space="preserve">Точные формулы Джона </w:t>
            </w:r>
            <w:proofErr w:type="spellStart"/>
            <w:r w:rsidRPr="00AC1ED6">
              <w:rPr>
                <w:color w:val="000000"/>
              </w:rPr>
              <w:t>Ландена</w:t>
            </w:r>
            <w:proofErr w:type="spellEnd"/>
            <w:r w:rsidRPr="00AC1ED6">
              <w:rPr>
                <w:color w:val="000000"/>
              </w:rPr>
              <w:t xml:space="preserve"> для значений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color w:val="000000"/>
              </w:rPr>
              <w:t xml:space="preserve"> при некоторых</w:t>
            </w:r>
            <w:r w:rsidRPr="00AC1ED6">
              <w:rPr>
                <w:rStyle w:val="apple-converted-space"/>
                <w:color w:val="000000"/>
              </w:rPr>
              <w:t> </w:t>
            </w:r>
            <w:r w:rsidRPr="00AC1ED6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значениях аргумента</w:t>
            </w:r>
            <w:r w:rsidRPr="00AC1ED6">
              <w:rPr>
                <w:color w:val="000000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rStyle w:val="mo"/>
                <w:color w:val="000000"/>
                <w:bdr w:val="none" w:sz="0" w:space="0" w:color="auto" w:frame="1"/>
              </w:rPr>
              <w:t xml:space="preserve">Обобщённые </w:t>
            </w:r>
            <w:proofErr w:type="spellStart"/>
            <w:r w:rsidRPr="00AC1ED6">
              <w:rPr>
                <w:rStyle w:val="mo"/>
                <w:color w:val="000000"/>
                <w:bdr w:val="none" w:sz="0" w:space="0" w:color="auto" w:frame="1"/>
              </w:rPr>
              <w:t>полилогарифмы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color w:val="000000"/>
              </w:rPr>
              <w:t xml:space="preserve">Точные формулы для значений обобщённых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color w:val="000000"/>
              </w:rPr>
              <w:t xml:space="preserve"> при некоторых</w:t>
            </w:r>
            <w:r w:rsidRPr="00AC1ED6">
              <w:rPr>
                <w:rStyle w:val="apple-converted-space"/>
                <w:color w:val="000000"/>
              </w:rPr>
              <w:t> </w:t>
            </w:r>
            <w:r w:rsidRPr="00AC1ED6">
              <w:rPr>
                <w:rStyle w:val="mi"/>
                <w:rFonts w:eastAsiaTheme="minorHAnsi"/>
                <w:color w:val="000000"/>
                <w:bdr w:val="none" w:sz="0" w:space="0" w:color="auto" w:frame="1"/>
              </w:rPr>
              <w:t>значениях аргумента</w:t>
            </w:r>
            <w:r w:rsidRPr="00AC1ED6">
              <w:rPr>
                <w:color w:val="000000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proofErr w:type="spellStart"/>
            <w:r w:rsidRPr="00AC1ED6">
              <w:rPr>
                <w:rStyle w:val="mo"/>
                <w:color w:val="000000"/>
                <w:bdr w:val="none" w:sz="0" w:space="0" w:color="auto" w:frame="1"/>
              </w:rPr>
              <w:t>Шаффл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 xml:space="preserve">-соотношения для </w:t>
            </w:r>
            <w:r w:rsidRPr="00AC1ED6">
              <w:rPr>
                <w:color w:val="000000"/>
              </w:rPr>
              <w:t xml:space="preserve">обобщённых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AC1ED6">
              <w:rPr>
                <w:rStyle w:val="mo"/>
                <w:color w:val="000000"/>
                <w:bdr w:val="none" w:sz="0" w:space="0" w:color="auto" w:frame="1"/>
              </w:rPr>
              <w:t>Стаффл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 xml:space="preserve">-соотношения для </w:t>
            </w:r>
            <w:r w:rsidRPr="00AC1ED6">
              <w:rPr>
                <w:color w:val="000000"/>
              </w:rPr>
              <w:t xml:space="preserve">обобщённых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8C084E" w:rsidRPr="00AC1ED6" w:rsidRDefault="008C084E" w:rsidP="00362B2C">
            <w:pPr>
              <w:pStyle w:val="ab"/>
              <w:shd w:val="clear" w:color="auto" w:fill="FFFFFF"/>
              <w:spacing w:after="0"/>
              <w:rPr>
                <w:color w:val="000000"/>
                <w:lang w:val="en-US"/>
              </w:rPr>
            </w:pPr>
            <w:r w:rsidRPr="00AC1ED6">
              <w:rPr>
                <w:color w:val="000000"/>
              </w:rPr>
              <w:t xml:space="preserve">Преобразование </w:t>
            </w:r>
            <w:r w:rsidR="00362B2C">
              <w:rPr>
                <w:color w:val="000000"/>
                <w:lang w:val="en-US"/>
              </w:rPr>
              <w:t>-</w:t>
            </w:r>
            <w:r w:rsidRPr="00AC1ED6">
              <w:rPr>
                <w:color w:val="000000"/>
                <w:lang w:val="en-US"/>
              </w:rPr>
              <w:t>z/1-z.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color w:val="000000"/>
              </w:rPr>
              <w:t>Преобразование 1-</w:t>
            </w:r>
            <w:r w:rsidRPr="00AC1ED6">
              <w:rPr>
                <w:color w:val="000000"/>
                <w:lang w:val="en-US"/>
              </w:rPr>
              <w:t>z</w:t>
            </w:r>
            <w:r w:rsidRPr="00AC1ED6">
              <w:rPr>
                <w:color w:val="000000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color w:val="000000"/>
              </w:rPr>
              <w:t xml:space="preserve">Линейная независимость обобщённых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rStyle w:val="mo"/>
                <w:color w:val="000000"/>
                <w:bdr w:val="none" w:sz="0" w:space="0" w:color="auto" w:frame="1"/>
              </w:rPr>
              <w:t>Алгебраическая независимость классических</w:t>
            </w:r>
            <w:r w:rsidRPr="00AC1ED6">
              <w:rPr>
                <w:color w:val="000000"/>
              </w:rPr>
              <w:t xml:space="preserve"> </w:t>
            </w:r>
            <w:proofErr w:type="spellStart"/>
            <w:r w:rsidRPr="00AC1ED6">
              <w:rPr>
                <w:color w:val="000000"/>
              </w:rPr>
              <w:t>полилогарифмов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color w:val="000000"/>
              </w:rPr>
              <w:t xml:space="preserve">Обобщённые </w:t>
            </w:r>
            <w:proofErr w:type="spellStart"/>
            <w:r w:rsidRPr="00AC1ED6">
              <w:rPr>
                <w:color w:val="000000"/>
              </w:rPr>
              <w:t>полилогарифмы</w:t>
            </w:r>
            <w:proofErr w:type="spellEnd"/>
            <w:r w:rsidRPr="00AC1ED6">
              <w:rPr>
                <w:color w:val="000000"/>
              </w:rPr>
              <w:t xml:space="preserve"> кратного аргумента</w:t>
            </w:r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rStyle w:val="mo"/>
                <w:color w:val="000000"/>
                <w:bdr w:val="none" w:sz="0" w:space="0" w:color="auto" w:frame="1"/>
              </w:rPr>
              <w:t xml:space="preserve">Интегральные представления для обобщённых </w:t>
            </w:r>
            <w:proofErr w:type="spellStart"/>
            <w:r w:rsidRPr="00AC1ED6">
              <w:rPr>
                <w:rStyle w:val="mo"/>
                <w:color w:val="000000"/>
                <w:bdr w:val="none" w:sz="0" w:space="0" w:color="auto" w:frame="1"/>
              </w:rPr>
              <w:t>полилогарифмов</w:t>
            </w:r>
            <w:proofErr w:type="spellEnd"/>
            <w:r w:rsidRPr="00AC1ED6">
              <w:rPr>
                <w:rStyle w:val="mo"/>
                <w:color w:val="000000"/>
                <w:bdr w:val="none" w:sz="0" w:space="0" w:color="auto" w:frame="1"/>
              </w:rPr>
              <w:t>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rStyle w:val="mo"/>
                <w:color w:val="000000"/>
                <w:bdr w:val="none" w:sz="0" w:space="0" w:color="auto" w:frame="1"/>
              </w:rPr>
            </w:pPr>
            <w:r w:rsidRPr="00AC1ED6">
              <w:rPr>
                <w:rStyle w:val="mo"/>
                <w:color w:val="000000"/>
                <w:bdr w:val="none" w:sz="0" w:space="0" w:color="auto" w:frame="1"/>
              </w:rPr>
              <w:t>Связь между различными интегральными представлениями.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rStyle w:val="mo"/>
                <w:color w:val="000000"/>
                <w:bdr w:val="none" w:sz="0" w:space="0" w:color="auto" w:frame="1"/>
              </w:rPr>
              <w:t>Интегралы гипергеометрического типа.</w:t>
            </w:r>
          </w:p>
        </w:tc>
      </w:tr>
      <w:tr w:rsidR="008C084E" w:rsidRPr="00B95695">
        <w:tc>
          <w:tcPr>
            <w:tcW w:w="1696" w:type="dxa"/>
          </w:tcPr>
          <w:p w:rsidR="008C084E" w:rsidRDefault="008C084E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color w:val="000000"/>
              </w:rPr>
              <w:t>Тождества для и</w:t>
            </w:r>
            <w:r w:rsidRPr="00AC1ED6">
              <w:rPr>
                <w:rStyle w:val="mo"/>
                <w:color w:val="000000"/>
                <w:bdr w:val="none" w:sz="0" w:space="0" w:color="auto" w:frame="1"/>
              </w:rPr>
              <w:t>нтегралов гипергеометрического типа.</w:t>
            </w:r>
          </w:p>
        </w:tc>
      </w:tr>
      <w:tr w:rsidR="008C084E" w:rsidRPr="00B95695">
        <w:tc>
          <w:tcPr>
            <w:tcW w:w="1696" w:type="dxa"/>
          </w:tcPr>
          <w:p w:rsidR="008C084E" w:rsidRPr="00994792" w:rsidRDefault="008C084E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8C084E" w:rsidRPr="00AC1ED6" w:rsidRDefault="008C084E" w:rsidP="00B311A6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AC1ED6">
              <w:rPr>
                <w:color w:val="000000"/>
              </w:rPr>
              <w:t xml:space="preserve">Линейные пространства, порождённые значениями от некоторого аргумента </w:t>
            </w:r>
            <w:r w:rsidRPr="00AC1ED6">
              <w:rPr>
                <w:rStyle w:val="mo"/>
                <w:color w:val="000000"/>
                <w:bdr w:val="none" w:sz="0" w:space="0" w:color="auto" w:frame="1"/>
              </w:rPr>
              <w:t xml:space="preserve">обобщённых </w:t>
            </w:r>
            <w:proofErr w:type="spellStart"/>
            <w:r w:rsidRPr="00AC1ED6">
              <w:rPr>
                <w:rStyle w:val="mo"/>
                <w:color w:val="000000"/>
                <w:bdr w:val="none" w:sz="0" w:space="0" w:color="auto" w:frame="1"/>
              </w:rPr>
              <w:t>полилогарифмов</w:t>
            </w:r>
            <w:proofErr w:type="spellEnd"/>
            <w:r w:rsidRPr="00AC1ED6">
              <w:rPr>
                <w:color w:val="000000"/>
              </w:rPr>
              <w:t xml:space="preserve"> фиксированного веса.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535F4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</w:t>
      </w:r>
      <w:r w:rsidR="006535F4" w:rsidRPr="00C91D49">
        <w:rPr>
          <w:rFonts w:ascii="Times New Roman" w:hAnsi="Times New Roman"/>
          <w:sz w:val="24"/>
          <w:szCs w:val="24"/>
        </w:rPr>
        <w:t>формирования компетенций.</w:t>
      </w:r>
    </w:p>
    <w:p w:rsidR="006535F4" w:rsidRDefault="006535F4" w:rsidP="006535F4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экзамену:</w:t>
      </w:r>
    </w:p>
    <w:p w:rsidR="00D02573" w:rsidRDefault="00D02573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apple-converted-space"/>
          <w:color w:val="000000"/>
        </w:rPr>
      </w:pPr>
      <w:r w:rsidRPr="00D02573">
        <w:rPr>
          <w:color w:val="000000"/>
        </w:rPr>
        <w:t xml:space="preserve">Классические </w:t>
      </w:r>
      <w:proofErr w:type="spellStart"/>
      <w:r w:rsidRPr="00D02573">
        <w:rPr>
          <w:color w:val="000000"/>
        </w:rPr>
        <w:t>полилогарифмы</w:t>
      </w:r>
      <w:proofErr w:type="spellEnd"/>
      <w:r>
        <w:rPr>
          <w:rStyle w:val="apple-converted-space"/>
          <w:color w:val="000000"/>
        </w:rPr>
        <w:t>.</w:t>
      </w:r>
      <w:r w:rsidRPr="00D02573">
        <w:rPr>
          <w:rStyle w:val="apple-converted-space"/>
          <w:color w:val="000000"/>
        </w:rPr>
        <w:t> </w:t>
      </w:r>
    </w:p>
    <w:p w:rsidR="00D02573" w:rsidRDefault="00D02573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Точные формулы </w:t>
      </w:r>
      <w:r w:rsidR="00B91BEB">
        <w:rPr>
          <w:color w:val="000000"/>
        </w:rPr>
        <w:t xml:space="preserve">Леонарда </w:t>
      </w:r>
      <w:r w:rsidRPr="00D02573">
        <w:rPr>
          <w:color w:val="000000"/>
        </w:rPr>
        <w:t xml:space="preserve">Эйлера для значений </w:t>
      </w:r>
      <w:proofErr w:type="spellStart"/>
      <w:r w:rsidRPr="00D02573">
        <w:rPr>
          <w:color w:val="000000"/>
        </w:rPr>
        <w:t>полилогарифмов</w:t>
      </w:r>
      <w:proofErr w:type="spellEnd"/>
      <w:r w:rsidRPr="00D02573">
        <w:rPr>
          <w:color w:val="000000"/>
        </w:rPr>
        <w:t xml:space="preserve"> при некоторых</w:t>
      </w:r>
      <w:r w:rsidRPr="00D02573">
        <w:rPr>
          <w:rStyle w:val="apple-converted-space"/>
          <w:color w:val="000000"/>
        </w:rPr>
        <w:t> </w:t>
      </w:r>
      <w:r>
        <w:rPr>
          <w:rStyle w:val="mi"/>
          <w:rFonts w:eastAsiaTheme="minorHAnsi"/>
          <w:color w:val="000000"/>
          <w:bdr w:val="none" w:sz="0" w:space="0" w:color="auto" w:frame="1"/>
        </w:rPr>
        <w:t>значениях аргумента</w:t>
      </w:r>
      <w:r w:rsidRPr="00D02573">
        <w:rPr>
          <w:color w:val="000000"/>
        </w:rPr>
        <w:t>.</w:t>
      </w:r>
    </w:p>
    <w:p w:rsidR="00B91BEB" w:rsidRPr="00D02573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t xml:space="preserve">Точные формулы Джона </w:t>
      </w:r>
      <w:proofErr w:type="spellStart"/>
      <w:r w:rsidRPr="00D02573">
        <w:rPr>
          <w:color w:val="000000"/>
        </w:rPr>
        <w:t>Ландена</w:t>
      </w:r>
      <w:proofErr w:type="spellEnd"/>
      <w:r w:rsidRPr="00D02573">
        <w:rPr>
          <w:color w:val="000000"/>
        </w:rPr>
        <w:t xml:space="preserve"> для значений </w:t>
      </w:r>
      <w:proofErr w:type="spellStart"/>
      <w:r w:rsidRPr="00D02573">
        <w:rPr>
          <w:color w:val="000000"/>
        </w:rPr>
        <w:t>полилогарифмов</w:t>
      </w:r>
      <w:proofErr w:type="spellEnd"/>
      <w:r w:rsidRPr="00D02573">
        <w:rPr>
          <w:color w:val="000000"/>
        </w:rPr>
        <w:t xml:space="preserve"> при некоторых</w:t>
      </w:r>
      <w:r w:rsidRPr="00D02573">
        <w:rPr>
          <w:rStyle w:val="apple-converted-space"/>
          <w:color w:val="000000"/>
        </w:rPr>
        <w:t> </w:t>
      </w:r>
      <w:r>
        <w:rPr>
          <w:rStyle w:val="mi"/>
          <w:rFonts w:eastAsiaTheme="minorHAnsi"/>
          <w:color w:val="000000"/>
          <w:bdr w:val="none" w:sz="0" w:space="0" w:color="auto" w:frame="1"/>
        </w:rPr>
        <w:t>значениях аргумента</w:t>
      </w:r>
      <w:r w:rsidRPr="00D02573">
        <w:rPr>
          <w:color w:val="000000"/>
        </w:rPr>
        <w:t>.</w:t>
      </w:r>
    </w:p>
    <w:p w:rsidR="00D02573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>
        <w:rPr>
          <w:rStyle w:val="mo"/>
          <w:color w:val="000000"/>
          <w:bdr w:val="none" w:sz="0" w:space="0" w:color="auto" w:frame="1"/>
        </w:rPr>
        <w:t xml:space="preserve">Обобщённые </w:t>
      </w:r>
      <w:proofErr w:type="spellStart"/>
      <w:r>
        <w:rPr>
          <w:rStyle w:val="mo"/>
          <w:color w:val="000000"/>
          <w:bdr w:val="none" w:sz="0" w:space="0" w:color="auto" w:frame="1"/>
        </w:rPr>
        <w:t>полилогарифмы</w:t>
      </w:r>
      <w:proofErr w:type="spellEnd"/>
      <w:r>
        <w:rPr>
          <w:rStyle w:val="mo"/>
          <w:color w:val="000000"/>
          <w:bdr w:val="none" w:sz="0" w:space="0" w:color="auto" w:frame="1"/>
        </w:rPr>
        <w:t>.</w:t>
      </w:r>
    </w:p>
    <w:p w:rsidR="00B91BEB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 w:rsidRPr="00D02573">
        <w:rPr>
          <w:color w:val="000000"/>
        </w:rPr>
        <w:t xml:space="preserve">Точные формулы для значений </w:t>
      </w:r>
      <w:r>
        <w:rPr>
          <w:color w:val="000000"/>
        </w:rPr>
        <w:t xml:space="preserve">обобщённых </w:t>
      </w:r>
      <w:proofErr w:type="spellStart"/>
      <w:r w:rsidRPr="00D02573">
        <w:rPr>
          <w:color w:val="000000"/>
        </w:rPr>
        <w:t>полилогарифмов</w:t>
      </w:r>
      <w:proofErr w:type="spellEnd"/>
      <w:r w:rsidRPr="00D02573">
        <w:rPr>
          <w:color w:val="000000"/>
        </w:rPr>
        <w:t xml:space="preserve"> при некоторых</w:t>
      </w:r>
      <w:r w:rsidRPr="00D02573">
        <w:rPr>
          <w:rStyle w:val="apple-converted-space"/>
          <w:color w:val="000000"/>
        </w:rPr>
        <w:t> </w:t>
      </w:r>
      <w:r>
        <w:rPr>
          <w:rStyle w:val="mi"/>
          <w:rFonts w:eastAsiaTheme="minorHAnsi"/>
          <w:color w:val="000000"/>
          <w:bdr w:val="none" w:sz="0" w:space="0" w:color="auto" w:frame="1"/>
        </w:rPr>
        <w:t>значениях аргумента</w:t>
      </w:r>
      <w:r w:rsidRPr="00D02573">
        <w:rPr>
          <w:color w:val="000000"/>
        </w:rPr>
        <w:t>.</w:t>
      </w:r>
    </w:p>
    <w:p w:rsidR="00D02573" w:rsidRDefault="00D02573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proofErr w:type="spellStart"/>
      <w:r>
        <w:rPr>
          <w:rStyle w:val="mo"/>
          <w:color w:val="000000"/>
          <w:bdr w:val="none" w:sz="0" w:space="0" w:color="auto" w:frame="1"/>
        </w:rPr>
        <w:t>Шаффл</w:t>
      </w:r>
      <w:proofErr w:type="spellEnd"/>
      <w:r>
        <w:rPr>
          <w:rStyle w:val="mo"/>
          <w:color w:val="000000"/>
          <w:bdr w:val="none" w:sz="0" w:space="0" w:color="auto" w:frame="1"/>
        </w:rPr>
        <w:t xml:space="preserve">-соотношения для </w:t>
      </w:r>
      <w:r w:rsidR="00B91BEB">
        <w:rPr>
          <w:color w:val="000000"/>
        </w:rPr>
        <w:t xml:space="preserve">обобщённых </w:t>
      </w:r>
      <w:proofErr w:type="spellStart"/>
      <w:r w:rsidR="00B91BEB" w:rsidRPr="00D02573">
        <w:rPr>
          <w:color w:val="000000"/>
        </w:rPr>
        <w:t>полилогарифмов</w:t>
      </w:r>
      <w:proofErr w:type="spellEnd"/>
      <w:r>
        <w:rPr>
          <w:rStyle w:val="mo"/>
          <w:color w:val="000000"/>
          <w:bdr w:val="none" w:sz="0" w:space="0" w:color="auto" w:frame="1"/>
        </w:rPr>
        <w:t>.</w:t>
      </w:r>
    </w:p>
    <w:p w:rsidR="00D02573" w:rsidRPr="00D02573" w:rsidRDefault="00D02573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rStyle w:val="mo"/>
          <w:color w:val="000000"/>
          <w:bdr w:val="none" w:sz="0" w:space="0" w:color="auto" w:frame="1"/>
        </w:rPr>
        <w:t>Стаффл</w:t>
      </w:r>
      <w:proofErr w:type="spellEnd"/>
      <w:r>
        <w:rPr>
          <w:rStyle w:val="mo"/>
          <w:color w:val="000000"/>
          <w:bdr w:val="none" w:sz="0" w:space="0" w:color="auto" w:frame="1"/>
        </w:rPr>
        <w:t xml:space="preserve">-соотношения для </w:t>
      </w:r>
      <w:r w:rsidR="00B91BEB">
        <w:rPr>
          <w:color w:val="000000"/>
        </w:rPr>
        <w:t xml:space="preserve">обобщённых </w:t>
      </w:r>
      <w:proofErr w:type="spellStart"/>
      <w:r w:rsidR="00B91BEB" w:rsidRPr="00D02573">
        <w:rPr>
          <w:color w:val="000000"/>
        </w:rPr>
        <w:t>полилогарифмов</w:t>
      </w:r>
      <w:proofErr w:type="spellEnd"/>
      <w:r>
        <w:rPr>
          <w:rStyle w:val="mo"/>
          <w:color w:val="000000"/>
          <w:bdr w:val="none" w:sz="0" w:space="0" w:color="auto" w:frame="1"/>
        </w:rPr>
        <w:t>.</w:t>
      </w:r>
    </w:p>
    <w:p w:rsidR="00D02573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>
        <w:rPr>
          <w:color w:val="000000"/>
        </w:rPr>
        <w:t xml:space="preserve">Преобразование </w:t>
      </w:r>
      <w:r>
        <w:rPr>
          <w:color w:val="000000"/>
          <w:lang w:val="en-US"/>
        </w:rPr>
        <w:t>–z/1-z.</w:t>
      </w:r>
    </w:p>
    <w:p w:rsidR="00B91BEB" w:rsidRPr="00B91BEB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Преобразование </w:t>
      </w:r>
      <w:r w:rsidRPr="00B91BEB">
        <w:rPr>
          <w:color w:val="000000"/>
        </w:rPr>
        <w:t>1-</w:t>
      </w:r>
      <w:r>
        <w:rPr>
          <w:color w:val="000000"/>
          <w:lang w:val="en-US"/>
        </w:rPr>
        <w:t>z</w:t>
      </w:r>
      <w:r w:rsidRPr="00B91BEB">
        <w:rPr>
          <w:color w:val="000000"/>
        </w:rPr>
        <w:t>.</w:t>
      </w:r>
    </w:p>
    <w:p w:rsidR="00B91BEB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>
        <w:rPr>
          <w:color w:val="000000"/>
        </w:rPr>
        <w:t xml:space="preserve">Линейная независимость обобщённых </w:t>
      </w:r>
      <w:proofErr w:type="spellStart"/>
      <w:r w:rsidRPr="00D02573">
        <w:rPr>
          <w:color w:val="000000"/>
        </w:rPr>
        <w:t>полилогарифмов</w:t>
      </w:r>
      <w:proofErr w:type="spellEnd"/>
      <w:r>
        <w:rPr>
          <w:rStyle w:val="mo"/>
          <w:color w:val="000000"/>
          <w:bdr w:val="none" w:sz="0" w:space="0" w:color="auto" w:frame="1"/>
        </w:rPr>
        <w:t>.</w:t>
      </w:r>
    </w:p>
    <w:p w:rsidR="00B91BEB" w:rsidRPr="00B91BEB" w:rsidRDefault="00B91BEB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mo"/>
          <w:color w:val="000000"/>
          <w:bdr w:val="none" w:sz="0" w:space="0" w:color="auto" w:frame="1"/>
        </w:rPr>
        <w:t>Алгебраическая независимость классических</w:t>
      </w:r>
      <w:r w:rsidRPr="00B91BEB">
        <w:rPr>
          <w:color w:val="000000"/>
        </w:rPr>
        <w:t xml:space="preserve"> </w:t>
      </w:r>
      <w:proofErr w:type="spellStart"/>
      <w:r w:rsidRPr="00D02573">
        <w:rPr>
          <w:color w:val="000000"/>
        </w:rPr>
        <w:t>полилогарифмов</w:t>
      </w:r>
      <w:proofErr w:type="spellEnd"/>
      <w:r>
        <w:rPr>
          <w:rStyle w:val="mo"/>
          <w:color w:val="000000"/>
          <w:bdr w:val="none" w:sz="0" w:space="0" w:color="auto" w:frame="1"/>
        </w:rPr>
        <w:t>.</w:t>
      </w:r>
    </w:p>
    <w:p w:rsidR="00D02573" w:rsidRDefault="008C084E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 w:rsidRPr="008C084E">
        <w:rPr>
          <w:color w:val="000000"/>
        </w:rPr>
        <w:t>О</w:t>
      </w:r>
      <w:r>
        <w:rPr>
          <w:color w:val="000000"/>
        </w:rPr>
        <w:t xml:space="preserve">бобщённые </w:t>
      </w:r>
      <w:proofErr w:type="spellStart"/>
      <w:r w:rsidRPr="00D02573">
        <w:rPr>
          <w:color w:val="000000"/>
        </w:rPr>
        <w:t>полилогарифм</w:t>
      </w:r>
      <w:r>
        <w:rPr>
          <w:color w:val="000000"/>
        </w:rPr>
        <w:t>ы</w:t>
      </w:r>
      <w:proofErr w:type="spellEnd"/>
      <w:r>
        <w:rPr>
          <w:color w:val="000000"/>
        </w:rPr>
        <w:t xml:space="preserve"> кратного аргумента</w:t>
      </w:r>
      <w:r>
        <w:rPr>
          <w:rStyle w:val="mo"/>
          <w:color w:val="000000"/>
          <w:bdr w:val="none" w:sz="0" w:space="0" w:color="auto" w:frame="1"/>
        </w:rPr>
        <w:t>.</w:t>
      </w:r>
    </w:p>
    <w:p w:rsidR="008C084E" w:rsidRDefault="008C084E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>
        <w:rPr>
          <w:rStyle w:val="mo"/>
          <w:color w:val="000000"/>
          <w:bdr w:val="none" w:sz="0" w:space="0" w:color="auto" w:frame="1"/>
        </w:rPr>
        <w:t xml:space="preserve">Интегральные представления для </w:t>
      </w:r>
      <w:r w:rsidRPr="008C084E">
        <w:rPr>
          <w:rStyle w:val="mo"/>
          <w:color w:val="000000"/>
          <w:bdr w:val="none" w:sz="0" w:space="0" w:color="auto" w:frame="1"/>
        </w:rPr>
        <w:t xml:space="preserve">обобщённых </w:t>
      </w:r>
      <w:proofErr w:type="spellStart"/>
      <w:r w:rsidRPr="008C084E">
        <w:rPr>
          <w:rStyle w:val="mo"/>
          <w:color w:val="000000"/>
          <w:bdr w:val="none" w:sz="0" w:space="0" w:color="auto" w:frame="1"/>
        </w:rPr>
        <w:t>полилогарифмов</w:t>
      </w:r>
      <w:proofErr w:type="spellEnd"/>
      <w:r w:rsidRPr="008C084E">
        <w:rPr>
          <w:rStyle w:val="mo"/>
          <w:color w:val="000000"/>
          <w:bdr w:val="none" w:sz="0" w:space="0" w:color="auto" w:frame="1"/>
        </w:rPr>
        <w:t>.</w:t>
      </w:r>
    </w:p>
    <w:p w:rsidR="008C084E" w:rsidRDefault="008C084E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Style w:val="mo"/>
          <w:color w:val="000000"/>
          <w:bdr w:val="none" w:sz="0" w:space="0" w:color="auto" w:frame="1"/>
        </w:rPr>
      </w:pPr>
      <w:r>
        <w:rPr>
          <w:rStyle w:val="mo"/>
          <w:color w:val="000000"/>
          <w:bdr w:val="none" w:sz="0" w:space="0" w:color="auto" w:frame="1"/>
        </w:rPr>
        <w:t>Связь между различными интегральными представлениями.</w:t>
      </w:r>
    </w:p>
    <w:p w:rsidR="008C084E" w:rsidRDefault="008C084E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mo"/>
          <w:color w:val="000000"/>
          <w:bdr w:val="none" w:sz="0" w:space="0" w:color="auto" w:frame="1"/>
        </w:rPr>
        <w:t>Интегралы гипергеометрического типа.</w:t>
      </w:r>
    </w:p>
    <w:p w:rsidR="00D02573" w:rsidRPr="00D02573" w:rsidRDefault="008C084E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Тождества для и</w:t>
      </w:r>
      <w:r>
        <w:rPr>
          <w:rStyle w:val="mo"/>
          <w:color w:val="000000"/>
          <w:bdr w:val="none" w:sz="0" w:space="0" w:color="auto" w:frame="1"/>
        </w:rPr>
        <w:t>нтегралов гипергеометрического типа.</w:t>
      </w:r>
    </w:p>
    <w:p w:rsidR="00D02573" w:rsidRPr="00D02573" w:rsidRDefault="00D02573" w:rsidP="008C084E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573">
        <w:rPr>
          <w:color w:val="000000"/>
        </w:rPr>
        <w:lastRenderedPageBreak/>
        <w:t>Линейные пространства, порождённые значениями</w:t>
      </w:r>
      <w:r w:rsidR="008C084E">
        <w:rPr>
          <w:color w:val="000000"/>
        </w:rPr>
        <w:t xml:space="preserve"> от некоторого аргумента</w:t>
      </w:r>
      <w:r w:rsidRPr="00D02573">
        <w:rPr>
          <w:color w:val="000000"/>
        </w:rPr>
        <w:t xml:space="preserve"> </w:t>
      </w:r>
      <w:r w:rsidR="008C084E" w:rsidRPr="008C084E">
        <w:rPr>
          <w:rStyle w:val="mo"/>
          <w:color w:val="000000"/>
          <w:bdr w:val="none" w:sz="0" w:space="0" w:color="auto" w:frame="1"/>
        </w:rPr>
        <w:t xml:space="preserve">обобщённых </w:t>
      </w:r>
      <w:proofErr w:type="spellStart"/>
      <w:r w:rsidR="008C084E" w:rsidRPr="008C084E">
        <w:rPr>
          <w:rStyle w:val="mo"/>
          <w:color w:val="000000"/>
          <w:bdr w:val="none" w:sz="0" w:space="0" w:color="auto" w:frame="1"/>
        </w:rPr>
        <w:t>полилогарифмов</w:t>
      </w:r>
      <w:proofErr w:type="spellEnd"/>
      <w:r w:rsidR="008C084E" w:rsidRPr="00D02573">
        <w:rPr>
          <w:color w:val="000000"/>
        </w:rPr>
        <w:t xml:space="preserve"> </w:t>
      </w:r>
      <w:r w:rsidRPr="00D02573">
        <w:rPr>
          <w:color w:val="000000"/>
        </w:rPr>
        <w:t>фиксированного веса.</w:t>
      </w:r>
    </w:p>
    <w:p w:rsidR="006535F4" w:rsidRPr="00DE78FD" w:rsidRDefault="006535F4" w:rsidP="006535F4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C8050E" w:rsidRDefault="00514AC9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385"/>
    <w:multiLevelType w:val="hybridMultilevel"/>
    <w:tmpl w:val="4FDE5582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B0A45"/>
    <w:multiLevelType w:val="hybridMultilevel"/>
    <w:tmpl w:val="49E07DCC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62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2B2C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1727"/>
    <w:rsid w:val="00503BC4"/>
    <w:rsid w:val="0051369A"/>
    <w:rsid w:val="00514AC9"/>
    <w:rsid w:val="00536DF9"/>
    <w:rsid w:val="00545C3F"/>
    <w:rsid w:val="00547B1B"/>
    <w:rsid w:val="005500FE"/>
    <w:rsid w:val="005519E8"/>
    <w:rsid w:val="00553F01"/>
    <w:rsid w:val="00555021"/>
    <w:rsid w:val="00582484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535F4"/>
    <w:rsid w:val="006578D9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44CF"/>
    <w:rsid w:val="007271FF"/>
    <w:rsid w:val="0073042D"/>
    <w:rsid w:val="0073240C"/>
    <w:rsid w:val="00734286"/>
    <w:rsid w:val="00753007"/>
    <w:rsid w:val="0076525C"/>
    <w:rsid w:val="00772FA8"/>
    <w:rsid w:val="00793D9D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10F3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C084E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1BEB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2E71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573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6687C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E83FD-8C11-471E-8132-AD24E2A6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Normal (Web)"/>
    <w:basedOn w:val="a"/>
    <w:uiPriority w:val="99"/>
    <w:unhideWhenUsed/>
    <w:rsid w:val="00D0257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2573"/>
  </w:style>
  <w:style w:type="character" w:customStyle="1" w:styleId="mi">
    <w:name w:val="mi"/>
    <w:basedOn w:val="a0"/>
    <w:rsid w:val="00D02573"/>
  </w:style>
  <w:style w:type="character" w:customStyle="1" w:styleId="mo">
    <w:name w:val="mo"/>
    <w:basedOn w:val="a0"/>
    <w:rsid w:val="00D02573"/>
  </w:style>
  <w:style w:type="character" w:customStyle="1" w:styleId="mn">
    <w:name w:val="mn"/>
    <w:basedOn w:val="a0"/>
    <w:rsid w:val="00D02573"/>
  </w:style>
  <w:style w:type="character" w:customStyle="1" w:styleId="mtext">
    <w:name w:val="mtext"/>
    <w:basedOn w:val="a0"/>
    <w:rsid w:val="00D02573"/>
  </w:style>
  <w:style w:type="character" w:customStyle="1" w:styleId="mjxassistivemathml">
    <w:name w:val="mjx_assistive_mathml"/>
    <w:basedOn w:val="a0"/>
    <w:rsid w:val="00D02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1510</Words>
  <Characters>8607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2020-01-15T11:50:00Z</dcterms:created>
  <dcterms:modified xsi:type="dcterms:W3CDTF">2020-01-15T11:50:00Z</dcterms:modified>
</cp:coreProperties>
</file>